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FE" w:rsidRPr="005404FD" w:rsidRDefault="00773DFE" w:rsidP="00773DFE">
      <w:pPr>
        <w:adjustRightInd w:val="0"/>
        <w:snapToGrid w:val="0"/>
        <w:spacing w:line="500" w:lineRule="exact"/>
        <w:ind w:left="640" w:hangingChars="200" w:hanging="640"/>
        <w:jc w:val="center"/>
        <w:rPr>
          <w:rFonts w:eastAsia="標楷體"/>
          <w:color w:val="000000"/>
          <w:sz w:val="32"/>
          <w:szCs w:val="32"/>
        </w:rPr>
      </w:pPr>
      <w:r w:rsidRPr="005404FD">
        <w:rPr>
          <w:rFonts w:eastAsia="標楷體" w:hint="eastAsia"/>
          <w:color w:val="000000"/>
          <w:sz w:val="32"/>
          <w:szCs w:val="32"/>
        </w:rPr>
        <w:t>國立中山大學管理學院</w:t>
      </w:r>
      <w:r w:rsidRPr="005404FD">
        <w:rPr>
          <w:rFonts w:eastAsia="標楷體"/>
          <w:color w:val="000000"/>
          <w:sz w:val="32"/>
          <w:szCs w:val="32"/>
        </w:rPr>
        <w:t>進用</w:t>
      </w:r>
      <w:r w:rsidRPr="005404FD">
        <w:rPr>
          <w:rFonts w:eastAsia="標楷體" w:hint="eastAsia"/>
          <w:color w:val="000000"/>
          <w:sz w:val="32"/>
          <w:szCs w:val="32"/>
        </w:rPr>
        <w:t>外籍教學人員考核要點</w:t>
      </w:r>
    </w:p>
    <w:p w:rsidR="00773DFE" w:rsidRDefault="00773DFE" w:rsidP="00773DFE">
      <w:pPr>
        <w:adjustRightInd w:val="0"/>
        <w:snapToGrid w:val="0"/>
        <w:spacing w:line="360" w:lineRule="exact"/>
        <w:jc w:val="right"/>
        <w:rPr>
          <w:rFonts w:eastAsia="標楷體"/>
          <w:color w:val="000000"/>
        </w:rPr>
      </w:pPr>
    </w:p>
    <w:p w:rsidR="00773DFE" w:rsidRPr="005404FD" w:rsidRDefault="00773DFE" w:rsidP="00773DFE">
      <w:pPr>
        <w:adjustRightInd w:val="0"/>
        <w:snapToGrid w:val="0"/>
        <w:spacing w:line="360" w:lineRule="exact"/>
        <w:jc w:val="right"/>
        <w:rPr>
          <w:rFonts w:eastAsia="標楷體"/>
          <w:color w:val="000000"/>
          <w:sz w:val="20"/>
          <w:szCs w:val="20"/>
        </w:rPr>
      </w:pPr>
      <w:r w:rsidRPr="005404FD">
        <w:rPr>
          <w:rFonts w:eastAsia="標楷體" w:hint="eastAsia"/>
          <w:color w:val="000000"/>
          <w:sz w:val="20"/>
          <w:szCs w:val="20"/>
        </w:rPr>
        <w:t>107.02.27  106</w:t>
      </w:r>
      <w:r w:rsidRPr="005404FD">
        <w:rPr>
          <w:rFonts w:eastAsia="標楷體" w:hint="eastAsia"/>
          <w:color w:val="000000"/>
          <w:sz w:val="20"/>
          <w:szCs w:val="20"/>
        </w:rPr>
        <w:t>學年度第</w:t>
      </w:r>
      <w:r w:rsidRPr="005404FD">
        <w:rPr>
          <w:rFonts w:eastAsia="標楷體" w:hint="eastAsia"/>
          <w:color w:val="000000"/>
          <w:sz w:val="20"/>
          <w:szCs w:val="20"/>
        </w:rPr>
        <w:t>4</w:t>
      </w:r>
      <w:r w:rsidRPr="005404FD">
        <w:rPr>
          <w:rFonts w:eastAsia="標楷體" w:hint="eastAsia"/>
          <w:color w:val="000000"/>
          <w:sz w:val="20"/>
          <w:szCs w:val="20"/>
        </w:rPr>
        <w:t>次院教評會通過</w:t>
      </w:r>
    </w:p>
    <w:p w:rsidR="00773DFE" w:rsidRPr="005404FD" w:rsidRDefault="00773DFE" w:rsidP="00773DFE">
      <w:pPr>
        <w:adjustRightInd w:val="0"/>
        <w:snapToGrid w:val="0"/>
        <w:spacing w:line="360" w:lineRule="exact"/>
        <w:ind w:right="-1"/>
        <w:jc w:val="right"/>
        <w:rPr>
          <w:rFonts w:eastAsia="標楷體"/>
          <w:sz w:val="20"/>
          <w:szCs w:val="20"/>
        </w:rPr>
      </w:pPr>
      <w:r w:rsidRPr="005404FD">
        <w:rPr>
          <w:rFonts w:eastAsia="標楷體" w:hint="eastAsia"/>
          <w:sz w:val="20"/>
          <w:szCs w:val="20"/>
        </w:rPr>
        <w:t>107.05.3  106</w:t>
      </w:r>
      <w:r w:rsidRPr="005404FD">
        <w:rPr>
          <w:rFonts w:eastAsia="標楷體" w:hint="eastAsia"/>
          <w:sz w:val="20"/>
          <w:szCs w:val="20"/>
        </w:rPr>
        <w:t>學年度第</w:t>
      </w:r>
      <w:r w:rsidRPr="005404FD">
        <w:rPr>
          <w:rFonts w:eastAsia="標楷體" w:hint="eastAsia"/>
          <w:sz w:val="20"/>
          <w:szCs w:val="20"/>
        </w:rPr>
        <w:t>386</w:t>
      </w:r>
      <w:r w:rsidRPr="005404FD">
        <w:rPr>
          <w:rFonts w:eastAsia="標楷體" w:hint="eastAsia"/>
          <w:sz w:val="20"/>
          <w:szCs w:val="20"/>
        </w:rPr>
        <w:t>次校教評會通過</w:t>
      </w:r>
    </w:p>
    <w:p w:rsidR="005404FD" w:rsidRPr="005404FD" w:rsidRDefault="005404FD" w:rsidP="005404FD">
      <w:pPr>
        <w:wordWrap w:val="0"/>
        <w:adjustRightInd w:val="0"/>
        <w:snapToGrid w:val="0"/>
        <w:spacing w:line="360" w:lineRule="exact"/>
        <w:ind w:right="-1"/>
        <w:jc w:val="right"/>
        <w:rPr>
          <w:rFonts w:eastAsia="標楷體"/>
          <w:color w:val="000000"/>
          <w:sz w:val="20"/>
          <w:szCs w:val="20"/>
        </w:rPr>
      </w:pPr>
      <w:r w:rsidRPr="005404FD">
        <w:rPr>
          <w:rFonts w:eastAsia="標楷體" w:hint="eastAsia"/>
          <w:sz w:val="20"/>
          <w:szCs w:val="20"/>
        </w:rPr>
        <w:t>10</w:t>
      </w:r>
      <w:r w:rsidR="00A64594">
        <w:rPr>
          <w:rFonts w:eastAsia="標楷體" w:hint="eastAsia"/>
          <w:sz w:val="20"/>
          <w:szCs w:val="20"/>
        </w:rPr>
        <w:t>9</w:t>
      </w:r>
      <w:r w:rsidRPr="005404FD">
        <w:rPr>
          <w:rFonts w:eastAsia="標楷體" w:hint="eastAsia"/>
          <w:sz w:val="20"/>
          <w:szCs w:val="20"/>
        </w:rPr>
        <w:t xml:space="preserve">.04.14  </w:t>
      </w:r>
      <w:r w:rsidRPr="005404FD">
        <w:rPr>
          <w:rFonts w:eastAsia="標楷體" w:hint="eastAsia"/>
          <w:color w:val="000000"/>
          <w:sz w:val="20"/>
          <w:szCs w:val="20"/>
        </w:rPr>
        <w:t>108</w:t>
      </w:r>
      <w:r w:rsidRPr="005404FD">
        <w:rPr>
          <w:rFonts w:eastAsia="標楷體" w:hint="eastAsia"/>
          <w:color w:val="000000"/>
          <w:sz w:val="20"/>
          <w:szCs w:val="20"/>
        </w:rPr>
        <w:t>學年度第</w:t>
      </w:r>
      <w:r w:rsidRPr="005404FD">
        <w:rPr>
          <w:rFonts w:eastAsia="標楷體" w:hint="eastAsia"/>
          <w:color w:val="000000"/>
          <w:sz w:val="20"/>
          <w:szCs w:val="20"/>
        </w:rPr>
        <w:t>5</w:t>
      </w:r>
      <w:r w:rsidRPr="005404FD">
        <w:rPr>
          <w:rFonts w:eastAsia="標楷體" w:hint="eastAsia"/>
          <w:color w:val="000000"/>
          <w:sz w:val="20"/>
          <w:szCs w:val="20"/>
        </w:rPr>
        <w:t>次院教評會修正通過</w:t>
      </w:r>
    </w:p>
    <w:p w:rsidR="005404FD" w:rsidRPr="005404FD" w:rsidRDefault="005404FD" w:rsidP="005404FD">
      <w:pPr>
        <w:wordWrap w:val="0"/>
        <w:adjustRightInd w:val="0"/>
        <w:snapToGrid w:val="0"/>
        <w:spacing w:line="360" w:lineRule="exact"/>
        <w:ind w:right="-1"/>
        <w:jc w:val="right"/>
        <w:rPr>
          <w:rFonts w:eastAsia="標楷體"/>
          <w:sz w:val="20"/>
          <w:szCs w:val="20"/>
        </w:rPr>
      </w:pPr>
      <w:r w:rsidRPr="005404FD">
        <w:rPr>
          <w:rFonts w:eastAsia="標楷體" w:hint="eastAsia"/>
          <w:color w:val="000000"/>
          <w:sz w:val="20"/>
          <w:szCs w:val="20"/>
        </w:rPr>
        <w:t>10</w:t>
      </w:r>
      <w:r w:rsidR="00A64594">
        <w:rPr>
          <w:rFonts w:eastAsia="標楷體" w:hint="eastAsia"/>
          <w:color w:val="000000"/>
          <w:sz w:val="20"/>
          <w:szCs w:val="20"/>
        </w:rPr>
        <w:t>9</w:t>
      </w:r>
      <w:bookmarkStart w:id="0" w:name="_GoBack"/>
      <w:bookmarkEnd w:id="0"/>
      <w:r w:rsidRPr="005404FD">
        <w:rPr>
          <w:rFonts w:eastAsia="標楷體" w:hint="eastAsia"/>
          <w:color w:val="000000"/>
          <w:sz w:val="20"/>
          <w:szCs w:val="20"/>
        </w:rPr>
        <w:t xml:space="preserve">.05.07  </w:t>
      </w:r>
      <w:r w:rsidRPr="005404FD">
        <w:rPr>
          <w:rFonts w:eastAsia="標楷體" w:hint="eastAsia"/>
          <w:sz w:val="20"/>
          <w:szCs w:val="20"/>
        </w:rPr>
        <w:t>108</w:t>
      </w:r>
      <w:r w:rsidRPr="005404FD">
        <w:rPr>
          <w:rFonts w:eastAsia="標楷體" w:hint="eastAsia"/>
          <w:sz w:val="20"/>
          <w:szCs w:val="20"/>
        </w:rPr>
        <w:t>學年度第</w:t>
      </w:r>
      <w:r w:rsidRPr="005404FD">
        <w:rPr>
          <w:rFonts w:eastAsia="標楷體" w:hint="eastAsia"/>
          <w:sz w:val="20"/>
          <w:szCs w:val="20"/>
        </w:rPr>
        <w:t>3</w:t>
      </w:r>
      <w:r w:rsidRPr="005404FD">
        <w:rPr>
          <w:rFonts w:eastAsia="標楷體"/>
          <w:sz w:val="20"/>
          <w:szCs w:val="20"/>
        </w:rPr>
        <w:t>99</w:t>
      </w:r>
      <w:r w:rsidRPr="005404FD">
        <w:rPr>
          <w:rFonts w:eastAsia="標楷體" w:hint="eastAsia"/>
          <w:sz w:val="20"/>
          <w:szCs w:val="20"/>
        </w:rPr>
        <w:t>次校教評會修正通過</w:t>
      </w:r>
    </w:p>
    <w:p w:rsidR="00773DFE" w:rsidRDefault="00773DFE" w:rsidP="00773DFE">
      <w:pPr>
        <w:adjustRightInd w:val="0"/>
        <w:snapToGrid w:val="0"/>
        <w:spacing w:line="500" w:lineRule="exact"/>
        <w:ind w:left="480" w:hangingChars="200" w:hanging="480"/>
        <w:jc w:val="right"/>
        <w:rPr>
          <w:rFonts w:eastAsia="標楷體"/>
          <w:color w:val="000000"/>
        </w:rPr>
      </w:pPr>
    </w:p>
    <w:p w:rsidR="00773DFE" w:rsidRPr="00A95136" w:rsidRDefault="00773DFE" w:rsidP="00773DFE">
      <w:pPr>
        <w:adjustRightInd w:val="0"/>
        <w:snapToGrid w:val="0"/>
        <w:spacing w:line="500" w:lineRule="exact"/>
        <w:rPr>
          <w:rFonts w:ascii="標楷體" w:eastAsia="標楷體" w:hAnsi="標楷體"/>
          <w:sz w:val="28"/>
          <w:szCs w:val="28"/>
        </w:rPr>
      </w:pPr>
      <w:r>
        <w:rPr>
          <w:rFonts w:ascii="標楷體" w:eastAsia="標楷體" w:hAnsi="標楷體" w:hint="eastAsia"/>
          <w:color w:val="000000"/>
          <w:sz w:val="28"/>
          <w:szCs w:val="28"/>
        </w:rPr>
        <w:t>一、</w:t>
      </w:r>
      <w:r w:rsidRPr="00A95136">
        <w:rPr>
          <w:rFonts w:ascii="標楷體" w:eastAsia="標楷體" w:hAnsi="標楷體" w:hint="eastAsia"/>
          <w:sz w:val="28"/>
          <w:szCs w:val="28"/>
        </w:rPr>
        <w:t>依據本校</w:t>
      </w:r>
      <w:r w:rsidRPr="00A95136">
        <w:rPr>
          <w:rFonts w:ascii="標楷體" w:eastAsia="標楷體" w:hAnsi="標楷體"/>
          <w:sz w:val="28"/>
          <w:szCs w:val="28"/>
        </w:rPr>
        <w:t>進用</w:t>
      </w:r>
      <w:r w:rsidRPr="00A95136">
        <w:rPr>
          <w:rFonts w:ascii="標楷體" w:eastAsia="標楷體" w:hAnsi="標楷體" w:hint="eastAsia"/>
          <w:sz w:val="28"/>
          <w:szCs w:val="28"/>
        </w:rPr>
        <w:t>外籍教學人員</w:t>
      </w:r>
      <w:r w:rsidRPr="00A95136">
        <w:rPr>
          <w:rFonts w:ascii="標楷體" w:eastAsia="標楷體" w:hAnsi="標楷體"/>
          <w:sz w:val="28"/>
          <w:szCs w:val="28"/>
        </w:rPr>
        <w:t>聘</w:t>
      </w:r>
      <w:r w:rsidRPr="00A95136">
        <w:rPr>
          <w:rFonts w:ascii="標楷體" w:eastAsia="標楷體" w:hAnsi="標楷體" w:hint="eastAsia"/>
          <w:sz w:val="28"/>
          <w:szCs w:val="28"/>
        </w:rPr>
        <w:t>任</w:t>
      </w:r>
      <w:r w:rsidRPr="00A95136">
        <w:rPr>
          <w:rFonts w:ascii="標楷體" w:eastAsia="標楷體" w:hAnsi="標楷體"/>
          <w:sz w:val="28"/>
          <w:szCs w:val="28"/>
        </w:rPr>
        <w:t>制度實施</w:t>
      </w:r>
      <w:r w:rsidRPr="00A95136">
        <w:rPr>
          <w:rFonts w:ascii="標楷體" w:eastAsia="標楷體" w:hAnsi="標楷體" w:hint="eastAsia"/>
          <w:sz w:val="28"/>
          <w:szCs w:val="28"/>
        </w:rPr>
        <w:t>方案辦理。</w:t>
      </w:r>
    </w:p>
    <w:p w:rsidR="00773DFE" w:rsidRPr="00A95136" w:rsidRDefault="00773DFE" w:rsidP="00773DFE">
      <w:pPr>
        <w:adjustRightInd w:val="0"/>
        <w:snapToGrid w:val="0"/>
        <w:spacing w:beforeLines="50" w:before="120" w:line="400" w:lineRule="exact"/>
        <w:ind w:left="566" w:hangingChars="202" w:hanging="566"/>
        <w:rPr>
          <w:rFonts w:ascii="標楷體" w:eastAsia="標楷體" w:hAnsi="標楷體"/>
          <w:sz w:val="28"/>
          <w:szCs w:val="28"/>
        </w:rPr>
      </w:pPr>
      <w:r w:rsidRPr="00A95136">
        <w:rPr>
          <w:rFonts w:ascii="標楷體" w:eastAsia="標楷體" w:hAnsi="標楷體" w:hint="eastAsia"/>
          <w:sz w:val="28"/>
          <w:szCs w:val="28"/>
        </w:rPr>
        <w:t>二、</w:t>
      </w:r>
      <w:r w:rsidR="00513F83" w:rsidRPr="00A95136">
        <w:rPr>
          <w:rFonts w:ascii="標楷體" w:eastAsia="標楷體" w:hAnsi="標楷體" w:hint="eastAsia"/>
          <w:sz w:val="28"/>
          <w:szCs w:val="28"/>
        </w:rPr>
        <w:t>本方案進用人員聘期及聘任程序依本校進用外籍教學人員聘任制度實施方案規定，惟服務將屆滿前時，應配合院教師評審委員會議召開時間，提供符合本要點第三點條件之資料，並經院教師評審委員會考核通過後並決定聘期及晉薪，送人事室辦理簽約發聘進用。</w:t>
      </w:r>
    </w:p>
    <w:p w:rsidR="00773DFE" w:rsidRPr="00A95136" w:rsidRDefault="00773DFE" w:rsidP="00773DFE">
      <w:pPr>
        <w:adjustRightInd w:val="0"/>
        <w:snapToGrid w:val="0"/>
        <w:spacing w:beforeLines="50" w:before="120" w:line="400" w:lineRule="exact"/>
        <w:ind w:left="566" w:hangingChars="202" w:hanging="566"/>
        <w:rPr>
          <w:rFonts w:ascii="標楷體" w:eastAsia="標楷體" w:hAnsi="標楷體"/>
          <w:sz w:val="28"/>
          <w:szCs w:val="28"/>
        </w:rPr>
      </w:pPr>
      <w:r w:rsidRPr="00A95136">
        <w:rPr>
          <w:rFonts w:ascii="標楷體" w:eastAsia="標楷體" w:hAnsi="標楷體" w:hint="eastAsia"/>
          <w:sz w:val="28"/>
          <w:szCs w:val="28"/>
        </w:rPr>
        <w:t>三、續聘除應符合第1款外，並應符合第2款或第3款之一者，且經本院教師評審委員會審核通過得予續聘。</w:t>
      </w:r>
    </w:p>
    <w:p w:rsidR="00773DFE" w:rsidRPr="00A95136" w:rsidRDefault="00773DFE" w:rsidP="00773DFE">
      <w:pPr>
        <w:adjustRightInd w:val="0"/>
        <w:snapToGrid w:val="0"/>
        <w:spacing w:line="400" w:lineRule="exact"/>
        <w:ind w:leftChars="236" w:left="919" w:hangingChars="126" w:hanging="353"/>
        <w:rPr>
          <w:rFonts w:ascii="標楷體" w:eastAsia="標楷體" w:hAnsi="標楷體"/>
          <w:sz w:val="28"/>
          <w:szCs w:val="28"/>
        </w:rPr>
      </w:pPr>
      <w:r w:rsidRPr="00A95136">
        <w:rPr>
          <w:rFonts w:ascii="標楷體" w:eastAsia="標楷體" w:hAnsi="標楷體" w:hint="eastAsia"/>
          <w:sz w:val="28"/>
          <w:szCs w:val="28"/>
        </w:rPr>
        <w:t>1、教學意見調查結果其教學意見調查滿意度達5.5分以上（七分量表）或達</w:t>
      </w:r>
      <w:r w:rsidRPr="00A95136">
        <w:rPr>
          <w:rFonts w:ascii="標楷體" w:eastAsia="標楷體" w:hAnsi="標楷體"/>
          <w:sz w:val="28"/>
          <w:szCs w:val="28"/>
        </w:rPr>
        <w:t>最近一期</w:t>
      </w:r>
      <w:r w:rsidRPr="00A95136">
        <w:rPr>
          <w:rFonts w:ascii="標楷體" w:eastAsia="標楷體" w:hAnsi="標楷體" w:hint="eastAsia"/>
          <w:sz w:val="28"/>
          <w:szCs w:val="28"/>
        </w:rPr>
        <w:t>本</w:t>
      </w:r>
      <w:r w:rsidRPr="00A95136">
        <w:rPr>
          <w:rFonts w:ascii="標楷體" w:eastAsia="標楷體" w:hAnsi="標楷體"/>
          <w:sz w:val="28"/>
          <w:szCs w:val="28"/>
        </w:rPr>
        <w:t>院全英語授課</w:t>
      </w:r>
      <w:r w:rsidRPr="00A95136">
        <w:rPr>
          <w:rFonts w:ascii="標楷體" w:eastAsia="標楷體" w:hAnsi="標楷體" w:hint="eastAsia"/>
          <w:sz w:val="28"/>
          <w:szCs w:val="28"/>
        </w:rPr>
        <w:t>教學意見調查滿意度</w:t>
      </w:r>
      <w:r w:rsidRPr="00A95136">
        <w:rPr>
          <w:rFonts w:ascii="標楷體" w:eastAsia="標楷體" w:hAnsi="標楷體"/>
          <w:sz w:val="28"/>
          <w:szCs w:val="28"/>
        </w:rPr>
        <w:t>平均</w:t>
      </w:r>
      <w:r w:rsidRPr="00A95136">
        <w:rPr>
          <w:rFonts w:ascii="標楷體" w:eastAsia="標楷體" w:hAnsi="標楷體" w:hint="eastAsia"/>
          <w:sz w:val="28"/>
          <w:szCs w:val="28"/>
        </w:rPr>
        <w:t>以上。</w:t>
      </w:r>
    </w:p>
    <w:p w:rsidR="00773DFE" w:rsidRPr="00A95136" w:rsidRDefault="00773DFE" w:rsidP="00773DFE">
      <w:pPr>
        <w:adjustRightInd w:val="0"/>
        <w:snapToGrid w:val="0"/>
        <w:spacing w:line="400" w:lineRule="exact"/>
        <w:ind w:leftChars="236" w:left="919" w:hangingChars="126" w:hanging="353"/>
        <w:rPr>
          <w:rFonts w:ascii="標楷體" w:eastAsia="標楷體" w:hAnsi="標楷體"/>
          <w:sz w:val="28"/>
          <w:szCs w:val="28"/>
        </w:rPr>
      </w:pPr>
      <w:r w:rsidRPr="00A95136">
        <w:rPr>
          <w:rFonts w:ascii="標楷體" w:eastAsia="標楷體" w:hAnsi="標楷體" w:hint="eastAsia"/>
          <w:sz w:val="28"/>
          <w:szCs w:val="28"/>
        </w:rPr>
        <w:t>2、主持科技部計畫或院教師評審委員會認可之政府計畫。</w:t>
      </w:r>
    </w:p>
    <w:p w:rsidR="00773DFE" w:rsidRPr="00A95136" w:rsidRDefault="00773DFE" w:rsidP="00773DFE">
      <w:pPr>
        <w:adjustRightInd w:val="0"/>
        <w:snapToGrid w:val="0"/>
        <w:spacing w:line="400" w:lineRule="exact"/>
        <w:ind w:leftChars="236" w:left="919" w:hangingChars="126" w:hanging="353"/>
        <w:rPr>
          <w:rFonts w:eastAsia="標楷體"/>
        </w:rPr>
      </w:pPr>
      <w:r w:rsidRPr="00A95136">
        <w:rPr>
          <w:rFonts w:ascii="標楷體" w:eastAsia="標楷體" w:hAnsi="標楷體" w:hint="eastAsia"/>
          <w:sz w:val="28"/>
          <w:szCs w:val="28"/>
        </w:rPr>
        <w:t>3、有學術論文發表者。</w:t>
      </w:r>
    </w:p>
    <w:p w:rsidR="00B404BD" w:rsidRPr="00A95136" w:rsidRDefault="00773DFE" w:rsidP="00B404BD">
      <w:pPr>
        <w:adjustRightInd w:val="0"/>
        <w:snapToGrid w:val="0"/>
        <w:spacing w:beforeLines="50" w:before="120" w:line="400" w:lineRule="exact"/>
        <w:ind w:left="566" w:hangingChars="202" w:hanging="566"/>
        <w:rPr>
          <w:rFonts w:ascii="標楷體" w:eastAsia="標楷體" w:hAnsi="標楷體"/>
          <w:sz w:val="28"/>
          <w:szCs w:val="28"/>
        </w:rPr>
      </w:pPr>
      <w:r w:rsidRPr="00A95136">
        <w:rPr>
          <w:rFonts w:ascii="標楷體" w:eastAsia="標楷體" w:hAnsi="標楷體" w:hint="eastAsia"/>
          <w:sz w:val="28"/>
          <w:szCs w:val="28"/>
        </w:rPr>
        <w:t>四、</w:t>
      </w:r>
      <w:r w:rsidR="00B404BD" w:rsidRPr="00A95136">
        <w:rPr>
          <w:rFonts w:ascii="標楷體" w:eastAsia="標楷體" w:hAnsi="標楷體" w:hint="eastAsia"/>
          <w:sz w:val="28"/>
          <w:szCs w:val="28"/>
        </w:rPr>
        <w:t>本方案進用人員聘期以契約為主。新聘或續聘一年者，第一個學期之教學意見調查結果應送院教師評審委員會審議，未符合本要點規定或經院教師評審委員會審核未通過者，給予次一個學期之改善期間，若第二個學期評核仍未通過，不予續聘。</w:t>
      </w:r>
    </w:p>
    <w:p w:rsidR="00B404BD" w:rsidRPr="00A95136" w:rsidRDefault="00B404BD" w:rsidP="00B404BD">
      <w:pPr>
        <w:adjustRightInd w:val="0"/>
        <w:snapToGrid w:val="0"/>
        <w:spacing w:beforeLines="50" w:before="120" w:line="400" w:lineRule="exact"/>
        <w:ind w:leftChars="235" w:left="564" w:firstLine="1"/>
        <w:rPr>
          <w:rFonts w:ascii="標楷體" w:eastAsia="標楷體" w:hAnsi="標楷體"/>
          <w:sz w:val="28"/>
          <w:szCs w:val="28"/>
        </w:rPr>
      </w:pPr>
      <w:r w:rsidRPr="00A95136">
        <w:rPr>
          <w:rFonts w:ascii="標楷體" w:eastAsia="標楷體" w:hAnsi="標楷體" w:hint="eastAsia"/>
          <w:sz w:val="28"/>
          <w:szCs w:val="28"/>
        </w:rPr>
        <w:t>如續聘二年者，由聘任單位審視每學期之教學意見調查結果，未符合本要點規定者，應進行職涯評量並給予具體建議及給予改善期，若聘期屆滿當學期提送院教師評審委員會未通過者，不予續聘。</w:t>
      </w:r>
    </w:p>
    <w:p w:rsidR="00773DFE" w:rsidRPr="00A95136" w:rsidRDefault="00773DFE" w:rsidP="00B404BD">
      <w:pPr>
        <w:adjustRightInd w:val="0"/>
        <w:snapToGrid w:val="0"/>
        <w:spacing w:beforeLines="50" w:before="120" w:line="400" w:lineRule="exact"/>
        <w:ind w:left="566" w:hangingChars="202" w:hanging="566"/>
        <w:rPr>
          <w:rFonts w:eastAsia="標楷體"/>
        </w:rPr>
      </w:pPr>
      <w:r w:rsidRPr="00A95136">
        <w:rPr>
          <w:rFonts w:ascii="標楷體" w:eastAsia="標楷體" w:hAnsi="標楷體" w:hint="eastAsia"/>
          <w:sz w:val="28"/>
          <w:szCs w:val="28"/>
        </w:rPr>
        <w:t>五、本要點未竟事宜悉依本校</w:t>
      </w:r>
      <w:r w:rsidRPr="00A95136">
        <w:rPr>
          <w:rFonts w:ascii="標楷體" w:eastAsia="標楷體" w:hAnsi="標楷體"/>
          <w:sz w:val="28"/>
          <w:szCs w:val="28"/>
        </w:rPr>
        <w:t>進用</w:t>
      </w:r>
      <w:r w:rsidRPr="00A95136">
        <w:rPr>
          <w:rFonts w:ascii="標楷體" w:eastAsia="標楷體" w:hAnsi="標楷體" w:hint="eastAsia"/>
          <w:sz w:val="28"/>
          <w:szCs w:val="28"/>
        </w:rPr>
        <w:t>外籍教學人員</w:t>
      </w:r>
      <w:r w:rsidRPr="00A95136">
        <w:rPr>
          <w:rFonts w:ascii="標楷體" w:eastAsia="標楷體" w:hAnsi="標楷體"/>
          <w:sz w:val="28"/>
          <w:szCs w:val="28"/>
        </w:rPr>
        <w:t>聘</w:t>
      </w:r>
      <w:r w:rsidRPr="00A95136">
        <w:rPr>
          <w:rFonts w:ascii="標楷體" w:eastAsia="標楷體" w:hAnsi="標楷體" w:hint="eastAsia"/>
          <w:sz w:val="28"/>
          <w:szCs w:val="28"/>
        </w:rPr>
        <w:t>任</w:t>
      </w:r>
      <w:r w:rsidRPr="00A95136">
        <w:rPr>
          <w:rFonts w:ascii="標楷體" w:eastAsia="標楷體" w:hAnsi="標楷體"/>
          <w:sz w:val="28"/>
          <w:szCs w:val="28"/>
        </w:rPr>
        <w:t>制度實施</w:t>
      </w:r>
      <w:r w:rsidRPr="00A95136">
        <w:rPr>
          <w:rFonts w:ascii="標楷體" w:eastAsia="標楷體" w:hAnsi="標楷體" w:hint="eastAsia"/>
          <w:sz w:val="28"/>
          <w:szCs w:val="28"/>
        </w:rPr>
        <w:t>方案辦理。</w:t>
      </w:r>
    </w:p>
    <w:p w:rsidR="00773DFE" w:rsidRPr="00A95136" w:rsidRDefault="00773DFE" w:rsidP="00773DFE">
      <w:pPr>
        <w:adjustRightInd w:val="0"/>
        <w:snapToGrid w:val="0"/>
        <w:spacing w:beforeLines="50" w:before="120" w:line="400" w:lineRule="exact"/>
        <w:ind w:left="566" w:hangingChars="202" w:hanging="566"/>
        <w:rPr>
          <w:rFonts w:eastAsia="標楷體"/>
        </w:rPr>
      </w:pPr>
      <w:r w:rsidRPr="00A95136">
        <w:rPr>
          <w:rFonts w:ascii="標楷體" w:eastAsia="標楷體" w:hAnsi="標楷體" w:hint="eastAsia"/>
          <w:sz w:val="28"/>
          <w:szCs w:val="28"/>
        </w:rPr>
        <w:t>六、本要點經院教師評審委員會通過、校教師評審委員會備查後實施，修正時亦同。</w:t>
      </w:r>
    </w:p>
    <w:p w:rsidR="00994CC6" w:rsidRPr="00773DFE" w:rsidRDefault="00994CC6" w:rsidP="00FB6DB7">
      <w:pPr>
        <w:pStyle w:val="Default"/>
        <w:spacing w:line="280" w:lineRule="exact"/>
        <w:jc w:val="center"/>
        <w:rPr>
          <w:rFonts w:hAnsi="標楷體" w:cs="Arial"/>
          <w:color w:val="auto"/>
          <w:kern w:val="2"/>
          <w:sz w:val="32"/>
          <w:szCs w:val="32"/>
        </w:rPr>
      </w:pPr>
    </w:p>
    <w:sectPr w:rsidR="00994CC6" w:rsidRPr="00773DFE" w:rsidSect="009C2BCC">
      <w:pgSz w:w="11906" w:h="16838"/>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1E0" w:rsidRDefault="005021E0" w:rsidP="00F234F1">
      <w:r>
        <w:separator/>
      </w:r>
    </w:p>
  </w:endnote>
  <w:endnote w:type="continuationSeparator" w:id="0">
    <w:p w:rsidR="005021E0" w:rsidRDefault="005021E0" w:rsidP="00F2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全真楷書">
    <w:altName w:val="Arial Unicode MS"/>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1E0" w:rsidRDefault="005021E0" w:rsidP="00F234F1">
      <w:r>
        <w:separator/>
      </w:r>
    </w:p>
  </w:footnote>
  <w:footnote w:type="continuationSeparator" w:id="0">
    <w:p w:rsidR="005021E0" w:rsidRDefault="005021E0" w:rsidP="00F23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5384"/>
    <w:multiLevelType w:val="hybridMultilevel"/>
    <w:tmpl w:val="06E6FFE4"/>
    <w:lvl w:ilvl="0" w:tplc="950A3AE8">
      <w:start w:val="1"/>
      <w:numFmt w:val="taiwaneseCountingThousand"/>
      <w:lvlText w:val="(%1)"/>
      <w:lvlJc w:val="left"/>
      <w:pPr>
        <w:ind w:left="1471" w:hanging="480"/>
      </w:pPr>
      <w:rPr>
        <w:rFonts w:ascii="標楷體" w:eastAsia="標楷體" w:hAnsi="標楷體" w:hint="default"/>
      </w:rPr>
    </w:lvl>
    <w:lvl w:ilvl="1" w:tplc="525E7A84">
      <w:start w:val="1"/>
      <w:numFmt w:val="decimal"/>
      <w:lvlText w:val="%2、"/>
      <w:lvlJc w:val="left"/>
      <w:pPr>
        <w:ind w:left="1951" w:hanging="480"/>
      </w:pPr>
      <w:rPr>
        <w:rFonts w:ascii="標楷體" w:eastAsia="標楷體" w:hAnsi="Liberation Serif" w:cs="標楷體"/>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46366D7"/>
    <w:multiLevelType w:val="hybridMultilevel"/>
    <w:tmpl w:val="2EE46410"/>
    <w:lvl w:ilvl="0" w:tplc="6562D0DC">
      <w:start w:val="1"/>
      <w:numFmt w:val="taiwaneseCountingThousand"/>
      <w:lvlText w:val="%1、"/>
      <w:lvlJc w:val="left"/>
      <w:pPr>
        <w:ind w:left="480" w:hanging="48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D2C46"/>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3" w15:restartNumberingAfterBreak="0">
    <w:nsid w:val="061742FC"/>
    <w:multiLevelType w:val="hybridMultilevel"/>
    <w:tmpl w:val="61322C16"/>
    <w:lvl w:ilvl="0" w:tplc="40265608">
      <w:start w:val="1"/>
      <w:numFmt w:val="taiwaneseCountingThousand"/>
      <w:lvlText w:val="%1、"/>
      <w:lvlJc w:val="left"/>
      <w:pPr>
        <w:ind w:left="1190" w:hanging="480"/>
      </w:pPr>
      <w:rPr>
        <w:rFonts w:hint="default"/>
      </w:rPr>
    </w:lvl>
    <w:lvl w:ilvl="1" w:tplc="ADC6262A">
      <w:start w:val="1"/>
      <w:numFmt w:val="decimal"/>
      <w:lvlText w:val="%2."/>
      <w:lvlJc w:val="left"/>
      <w:pPr>
        <w:ind w:left="1550" w:hanging="360"/>
      </w:pPr>
      <w:rPr>
        <w:rFonts w:hint="eastAsia"/>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15:restartNumberingAfterBreak="0">
    <w:nsid w:val="086F314E"/>
    <w:multiLevelType w:val="hybridMultilevel"/>
    <w:tmpl w:val="57BC3A84"/>
    <w:lvl w:ilvl="0" w:tplc="E8BAB37C">
      <w:start w:val="1"/>
      <w:numFmt w:val="taiwaneseCountingThousand"/>
      <w:lvlText w:val="%1、"/>
      <w:lvlJc w:val="left"/>
      <w:pPr>
        <w:ind w:left="840" w:hanging="840"/>
      </w:pPr>
      <w:rPr>
        <w:rFonts w:ascii="Times New Roman" w:eastAsia="標楷體" w:hAnsi="Times New Roman" w:cs="Droid Sans Fallback"/>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5C7C62"/>
    <w:multiLevelType w:val="hybridMultilevel"/>
    <w:tmpl w:val="2DB24DAE"/>
    <w:lvl w:ilvl="0" w:tplc="2D1AB8E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146D62"/>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7" w15:restartNumberingAfterBreak="0">
    <w:nsid w:val="0E9F2959"/>
    <w:multiLevelType w:val="hybridMultilevel"/>
    <w:tmpl w:val="6D8E7738"/>
    <w:lvl w:ilvl="0" w:tplc="330E142E">
      <w:start w:val="6"/>
      <w:numFmt w:val="decimal"/>
      <w:lvlText w:val="%1、"/>
      <w:lvlJc w:val="left"/>
      <w:pPr>
        <w:ind w:left="360" w:hanging="360"/>
      </w:pPr>
      <w:rPr>
        <w:rFonts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7940A4"/>
    <w:multiLevelType w:val="hybridMultilevel"/>
    <w:tmpl w:val="85582B14"/>
    <w:lvl w:ilvl="0" w:tplc="C3AAEC2A">
      <w:start w:val="3"/>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12A73E98"/>
    <w:multiLevelType w:val="hybridMultilevel"/>
    <w:tmpl w:val="87D20F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0E46A5"/>
    <w:multiLevelType w:val="hybridMultilevel"/>
    <w:tmpl w:val="2C227AC6"/>
    <w:lvl w:ilvl="0" w:tplc="A2F87E78">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1" w15:restartNumberingAfterBreak="0">
    <w:nsid w:val="23F82C6C"/>
    <w:multiLevelType w:val="hybridMultilevel"/>
    <w:tmpl w:val="AF967A04"/>
    <w:lvl w:ilvl="0" w:tplc="6F603856">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24690587"/>
    <w:multiLevelType w:val="hybridMultilevel"/>
    <w:tmpl w:val="1F569A52"/>
    <w:lvl w:ilvl="0" w:tplc="E8BAB37C">
      <w:start w:val="1"/>
      <w:numFmt w:val="taiwaneseCountingThousand"/>
      <w:lvlText w:val="%1、"/>
      <w:lvlJc w:val="left"/>
      <w:pPr>
        <w:ind w:left="840" w:hanging="840"/>
      </w:pPr>
      <w:rPr>
        <w:rFonts w:ascii="Times New Roman" w:eastAsia="標楷體" w:hAnsi="Times New Roman" w:cs="Droid Sans Fallback"/>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CD51AD"/>
    <w:multiLevelType w:val="hybridMultilevel"/>
    <w:tmpl w:val="B11AA0EA"/>
    <w:lvl w:ilvl="0" w:tplc="C54A2F88">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4A6680"/>
    <w:multiLevelType w:val="hybridMultilevel"/>
    <w:tmpl w:val="36FE04F2"/>
    <w:lvl w:ilvl="0" w:tplc="B660F68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86133F"/>
    <w:multiLevelType w:val="hybridMultilevel"/>
    <w:tmpl w:val="9B3E1264"/>
    <w:lvl w:ilvl="0" w:tplc="BFEA0372">
      <w:start w:val="1"/>
      <w:numFmt w:val="taiwaneseCountingThousand"/>
      <w:lvlText w:val="(%1)"/>
      <w:lvlJc w:val="left"/>
      <w:pPr>
        <w:ind w:left="1043" w:hanging="520"/>
      </w:pPr>
      <w:rPr>
        <w:rFonts w:hint="eastAsia"/>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6" w15:restartNumberingAfterBreak="0">
    <w:nsid w:val="320C33D5"/>
    <w:multiLevelType w:val="hybridMultilevel"/>
    <w:tmpl w:val="3DB01508"/>
    <w:lvl w:ilvl="0" w:tplc="24624EA4">
      <w:start w:val="1"/>
      <w:numFmt w:val="taiwaneseCountingThousand"/>
      <w:lvlText w:val="第%1條"/>
      <w:lvlJc w:val="left"/>
      <w:pPr>
        <w:ind w:left="840" w:hanging="840"/>
      </w:pPr>
      <w:rPr>
        <w:rFonts w:hint="default"/>
      </w:rPr>
    </w:lvl>
    <w:lvl w:ilvl="1" w:tplc="3AB47A0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BE510E"/>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8" w15:restartNumberingAfterBreak="0">
    <w:nsid w:val="32EC3C3E"/>
    <w:multiLevelType w:val="hybridMultilevel"/>
    <w:tmpl w:val="CBCABCB2"/>
    <w:lvl w:ilvl="0" w:tplc="A5704238">
      <w:start w:val="1"/>
      <w:numFmt w:val="taiwaneseCountingThousand"/>
      <w:lvlText w:val="(%1)"/>
      <w:lvlJc w:val="left"/>
      <w:pPr>
        <w:ind w:left="1469" w:hanging="480"/>
      </w:pPr>
      <w:rPr>
        <w:rFonts w:hint="default"/>
      </w:rPr>
    </w:lvl>
    <w:lvl w:ilvl="1" w:tplc="0409000F">
      <w:start w:val="1"/>
      <w:numFmt w:val="decim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9" w15:restartNumberingAfterBreak="0">
    <w:nsid w:val="36657197"/>
    <w:multiLevelType w:val="hybridMultilevel"/>
    <w:tmpl w:val="4FAA92E8"/>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0" w15:restartNumberingAfterBreak="0">
    <w:nsid w:val="37AD1B10"/>
    <w:multiLevelType w:val="hybridMultilevel"/>
    <w:tmpl w:val="30FCBF46"/>
    <w:lvl w:ilvl="0" w:tplc="A5704238">
      <w:start w:val="1"/>
      <w:numFmt w:val="taiwaneseCountingThousand"/>
      <w:lvlText w:val="(%1)"/>
      <w:lvlJc w:val="left"/>
      <w:pPr>
        <w:ind w:left="1469" w:hanging="480"/>
      </w:pPr>
      <w:rPr>
        <w:rFonts w:hint="default"/>
      </w:rPr>
    </w:lvl>
    <w:lvl w:ilvl="1" w:tplc="04090019">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1" w15:restartNumberingAfterBreak="0">
    <w:nsid w:val="396A5733"/>
    <w:multiLevelType w:val="hybridMultilevel"/>
    <w:tmpl w:val="30FCBF46"/>
    <w:lvl w:ilvl="0" w:tplc="A5704238">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2" w15:restartNumberingAfterBreak="0">
    <w:nsid w:val="3F2A644A"/>
    <w:multiLevelType w:val="hybridMultilevel"/>
    <w:tmpl w:val="30FCBF46"/>
    <w:lvl w:ilvl="0" w:tplc="A5704238">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3" w15:restartNumberingAfterBreak="0">
    <w:nsid w:val="407A5D04"/>
    <w:multiLevelType w:val="hybridMultilevel"/>
    <w:tmpl w:val="AA04E3BE"/>
    <w:lvl w:ilvl="0" w:tplc="22C2F07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7D1BDA"/>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25" w15:restartNumberingAfterBreak="0">
    <w:nsid w:val="41AD4457"/>
    <w:multiLevelType w:val="hybridMultilevel"/>
    <w:tmpl w:val="2FC048E4"/>
    <w:lvl w:ilvl="0" w:tplc="D7F8EF10">
      <w:start w:val="1"/>
      <w:numFmt w:val="taiwaneseCountingThousand"/>
      <w:lvlText w:val="(%1)"/>
      <w:lvlJc w:val="left"/>
      <w:pPr>
        <w:ind w:left="2040" w:hanging="480"/>
      </w:pPr>
      <w:rPr>
        <w:rFonts w:ascii="標楷體" w:eastAsia="標楷體" w:hAnsi="標楷體" w:hint="default"/>
        <w:sz w:val="24"/>
        <w:szCs w:val="24"/>
      </w:rPr>
    </w:lvl>
    <w:lvl w:ilvl="1" w:tplc="C4104218">
      <w:start w:val="9"/>
      <w:numFmt w:val="taiwaneseCountingThousand"/>
      <w:lvlText w:val="%2、"/>
      <w:lvlJc w:val="left"/>
      <w:pPr>
        <w:ind w:left="2520" w:hanging="48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15:restartNumberingAfterBreak="0">
    <w:nsid w:val="4555101B"/>
    <w:multiLevelType w:val="hybridMultilevel"/>
    <w:tmpl w:val="0F0E0D70"/>
    <w:lvl w:ilvl="0" w:tplc="2824674E">
      <w:start w:val="1"/>
      <w:numFmt w:val="taiwaneseCountingThousand"/>
      <w:lvlText w:val="%1、"/>
      <w:lvlJc w:val="left"/>
      <w:pPr>
        <w:tabs>
          <w:tab w:val="num" w:pos="1605"/>
        </w:tabs>
        <w:ind w:left="160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7312AD"/>
    <w:multiLevelType w:val="hybridMultilevel"/>
    <w:tmpl w:val="06E6FFE4"/>
    <w:lvl w:ilvl="0" w:tplc="950A3AE8">
      <w:start w:val="1"/>
      <w:numFmt w:val="taiwaneseCountingThousand"/>
      <w:lvlText w:val="(%1)"/>
      <w:lvlJc w:val="left"/>
      <w:pPr>
        <w:ind w:left="1471" w:hanging="480"/>
      </w:pPr>
      <w:rPr>
        <w:rFonts w:ascii="標楷體" w:eastAsia="標楷體" w:hAnsi="標楷體" w:hint="default"/>
      </w:rPr>
    </w:lvl>
    <w:lvl w:ilvl="1" w:tplc="525E7A84">
      <w:start w:val="1"/>
      <w:numFmt w:val="decimal"/>
      <w:lvlText w:val="%2、"/>
      <w:lvlJc w:val="left"/>
      <w:pPr>
        <w:ind w:left="1951" w:hanging="480"/>
      </w:pPr>
      <w:rPr>
        <w:rFonts w:ascii="標楷體" w:eastAsia="標楷體" w:hAnsi="Liberation Serif" w:cs="標楷體"/>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5141027D"/>
    <w:multiLevelType w:val="hybridMultilevel"/>
    <w:tmpl w:val="4FAA92E8"/>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55C47A92"/>
    <w:multiLevelType w:val="hybridMultilevel"/>
    <w:tmpl w:val="2CBEFC28"/>
    <w:lvl w:ilvl="0" w:tplc="0409000F">
      <w:start w:val="1"/>
      <w:numFmt w:val="decimal"/>
      <w:lvlText w:val="%1."/>
      <w:lvlJc w:val="left"/>
      <w:pPr>
        <w:ind w:left="1949" w:hanging="480"/>
      </w:p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30" w15:restartNumberingAfterBreak="0">
    <w:nsid w:val="56117F56"/>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31" w15:restartNumberingAfterBreak="0">
    <w:nsid w:val="570F2071"/>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32" w15:restartNumberingAfterBreak="0">
    <w:nsid w:val="594A38FC"/>
    <w:multiLevelType w:val="hybridMultilevel"/>
    <w:tmpl w:val="A65A7CC0"/>
    <w:lvl w:ilvl="0" w:tplc="3B8A787A">
      <w:start w:val="1"/>
      <w:numFmt w:val="taiwaneseCountingThousand"/>
      <w:lvlText w:val="%1、"/>
      <w:lvlJc w:val="left"/>
      <w:pPr>
        <w:ind w:left="480" w:hanging="480"/>
      </w:pPr>
      <w:rPr>
        <w:color w:val="000000" w:themeColor="text1"/>
      </w:rPr>
    </w:lvl>
    <w:lvl w:ilvl="1" w:tplc="0409000F">
      <w:start w:val="1"/>
      <w:numFmt w:val="decimal"/>
      <w:lvlText w:val="%2."/>
      <w:lvlJc w:val="left"/>
      <w:pPr>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CE470E6"/>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34" w15:restartNumberingAfterBreak="0">
    <w:nsid w:val="5F8363E8"/>
    <w:multiLevelType w:val="hybridMultilevel"/>
    <w:tmpl w:val="30FCBF46"/>
    <w:lvl w:ilvl="0" w:tplc="A5704238">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35" w15:restartNumberingAfterBreak="0">
    <w:nsid w:val="60B4117D"/>
    <w:multiLevelType w:val="hybridMultilevel"/>
    <w:tmpl w:val="10027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3E80313"/>
    <w:multiLevelType w:val="hybridMultilevel"/>
    <w:tmpl w:val="25E08974"/>
    <w:lvl w:ilvl="0" w:tplc="7FFA2BA0">
      <w:start w:val="1"/>
      <w:numFmt w:val="taiwaneseCountingThousand"/>
      <w:lvlText w:val="%1、"/>
      <w:lvlJc w:val="left"/>
      <w:pPr>
        <w:ind w:left="602" w:hanging="4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7" w15:restartNumberingAfterBreak="0">
    <w:nsid w:val="643347CC"/>
    <w:multiLevelType w:val="hybridMultilevel"/>
    <w:tmpl w:val="3A0E82F8"/>
    <w:lvl w:ilvl="0" w:tplc="7E5AA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EB0D6F"/>
    <w:multiLevelType w:val="hybridMultilevel"/>
    <w:tmpl w:val="95E4B318"/>
    <w:lvl w:ilvl="0" w:tplc="A2E6D218">
      <w:start w:val="2"/>
      <w:numFmt w:val="decimal"/>
      <w:lvlText w:val="%1、"/>
      <w:lvlJc w:val="left"/>
      <w:pPr>
        <w:ind w:left="720" w:hanging="720"/>
      </w:pPr>
      <w:rPr>
        <w:rFonts w:ascii="標楷體" w:eastAsia="標楷體" w:hAnsi="Liberation Serif"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1D2357"/>
    <w:multiLevelType w:val="hybridMultilevel"/>
    <w:tmpl w:val="DDE67620"/>
    <w:lvl w:ilvl="0" w:tplc="2460D9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780D72"/>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41" w15:restartNumberingAfterBreak="0">
    <w:nsid w:val="77C76626"/>
    <w:multiLevelType w:val="hybridMultilevel"/>
    <w:tmpl w:val="1674A408"/>
    <w:lvl w:ilvl="0" w:tplc="6562D0DC">
      <w:start w:val="1"/>
      <w:numFmt w:val="taiwaneseCountingThousand"/>
      <w:lvlText w:val="%1、"/>
      <w:lvlJc w:val="left"/>
      <w:pPr>
        <w:ind w:left="720" w:hanging="720"/>
      </w:pPr>
      <w:rPr>
        <w:rFonts w:hint="default"/>
        <w:sz w:val="32"/>
        <w:szCs w:val="32"/>
      </w:rPr>
    </w:lvl>
    <w:lvl w:ilvl="1" w:tplc="B2BA3C3C">
      <w:start w:val="1"/>
      <w:numFmt w:val="decimal"/>
      <w:lvlText w:val="%2、"/>
      <w:lvlJc w:val="left"/>
      <w:pPr>
        <w:ind w:left="840" w:hanging="360"/>
      </w:pPr>
      <w:rPr>
        <w:rFonts w:ascii="標楷體" w:eastAsia="標楷體" w:hAnsi="Liberation Serif" w:cs="標楷體"/>
        <w:color w:val="FF0000"/>
        <w:u w:val="single"/>
      </w:rPr>
    </w:lvl>
    <w:lvl w:ilvl="2" w:tplc="41F82114">
      <w:start w:val="1"/>
      <w:numFmt w:val="taiwaneseCountingThousand"/>
      <w:lvlText w:val="（%3）"/>
      <w:lvlJc w:val="left"/>
      <w:pPr>
        <w:ind w:left="1710" w:hanging="750"/>
      </w:pPr>
      <w:rPr>
        <w:rFonts w:hint="default"/>
        <w:color w:val="FF0000"/>
        <w:u w:val="singl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8E26CD"/>
    <w:multiLevelType w:val="hybridMultilevel"/>
    <w:tmpl w:val="84DEB1C8"/>
    <w:lvl w:ilvl="0" w:tplc="E9BC80D2">
      <w:start w:val="1"/>
      <w:numFmt w:val="taiwaneseCountingThousand"/>
      <w:lvlText w:val="（%1）"/>
      <w:lvlJc w:val="left"/>
      <w:pPr>
        <w:ind w:left="2073" w:hanging="10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41"/>
  </w:num>
  <w:num w:numId="2">
    <w:abstractNumId w:val="23"/>
  </w:num>
  <w:num w:numId="3">
    <w:abstractNumId w:val="13"/>
  </w:num>
  <w:num w:numId="4">
    <w:abstractNumId w:val="40"/>
  </w:num>
  <w:num w:numId="5">
    <w:abstractNumId w:val="19"/>
  </w:num>
  <w:num w:numId="6">
    <w:abstractNumId w:val="6"/>
  </w:num>
  <w:num w:numId="7">
    <w:abstractNumId w:val="24"/>
  </w:num>
  <w:num w:numId="8">
    <w:abstractNumId w:val="30"/>
  </w:num>
  <w:num w:numId="9">
    <w:abstractNumId w:val="33"/>
  </w:num>
  <w:num w:numId="10">
    <w:abstractNumId w:val="17"/>
  </w:num>
  <w:num w:numId="11">
    <w:abstractNumId w:val="28"/>
  </w:num>
  <w:num w:numId="12">
    <w:abstractNumId w:val="31"/>
  </w:num>
  <w:num w:numId="13">
    <w:abstractNumId w:val="2"/>
  </w:num>
  <w:num w:numId="14">
    <w:abstractNumId w:val="27"/>
  </w:num>
  <w:num w:numId="15">
    <w:abstractNumId w:val="21"/>
  </w:num>
  <w:num w:numId="16">
    <w:abstractNumId w:val="22"/>
  </w:num>
  <w:num w:numId="17">
    <w:abstractNumId w:val="20"/>
  </w:num>
  <w:num w:numId="18">
    <w:abstractNumId w:val="32"/>
  </w:num>
  <w:num w:numId="19">
    <w:abstractNumId w:val="9"/>
  </w:num>
  <w:num w:numId="20">
    <w:abstractNumId w:val="15"/>
  </w:num>
  <w:num w:numId="21">
    <w:abstractNumId w:val="35"/>
  </w:num>
  <w:num w:numId="22">
    <w:abstractNumId w:val="29"/>
  </w:num>
  <w:num w:numId="23">
    <w:abstractNumId w:val="18"/>
  </w:num>
  <w:num w:numId="24">
    <w:abstractNumId w:val="25"/>
  </w:num>
  <w:num w:numId="25">
    <w:abstractNumId w:val="11"/>
  </w:num>
  <w:num w:numId="26">
    <w:abstractNumId w:val="8"/>
  </w:num>
  <w:num w:numId="27">
    <w:abstractNumId w:val="5"/>
  </w:num>
  <w:num w:numId="28">
    <w:abstractNumId w:val="0"/>
  </w:num>
  <w:num w:numId="29">
    <w:abstractNumId w:val="38"/>
  </w:num>
  <w:num w:numId="30">
    <w:abstractNumId w:val="7"/>
  </w:num>
  <w:num w:numId="31">
    <w:abstractNumId w:val="34"/>
  </w:num>
  <w:num w:numId="32">
    <w:abstractNumId w:val="12"/>
  </w:num>
  <w:num w:numId="33">
    <w:abstractNumId w:val="4"/>
  </w:num>
  <w:num w:numId="34">
    <w:abstractNumId w:val="10"/>
  </w:num>
  <w:num w:numId="35">
    <w:abstractNumId w:val="39"/>
  </w:num>
  <w:num w:numId="36">
    <w:abstractNumId w:val="36"/>
  </w:num>
  <w:num w:numId="37">
    <w:abstractNumId w:val="14"/>
  </w:num>
  <w:num w:numId="38">
    <w:abstractNumId w:val="16"/>
  </w:num>
  <w:num w:numId="39">
    <w:abstractNumId w:val="3"/>
  </w:num>
  <w:num w:numId="40">
    <w:abstractNumId w:val="1"/>
  </w:num>
  <w:num w:numId="41">
    <w:abstractNumId w:val="37"/>
  </w:num>
  <w:num w:numId="42">
    <w:abstractNumId w:val="26"/>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F6"/>
    <w:rsid w:val="0000213F"/>
    <w:rsid w:val="00060F0B"/>
    <w:rsid w:val="000A640A"/>
    <w:rsid w:val="000C0D74"/>
    <w:rsid w:val="000C7C36"/>
    <w:rsid w:val="000F4BF1"/>
    <w:rsid w:val="00140F02"/>
    <w:rsid w:val="001A03F6"/>
    <w:rsid w:val="001A0B13"/>
    <w:rsid w:val="001A61CD"/>
    <w:rsid w:val="001E08E9"/>
    <w:rsid w:val="0021024E"/>
    <w:rsid w:val="002817A0"/>
    <w:rsid w:val="00295EE0"/>
    <w:rsid w:val="002B22AD"/>
    <w:rsid w:val="002E2CF9"/>
    <w:rsid w:val="002F69D7"/>
    <w:rsid w:val="00302BC0"/>
    <w:rsid w:val="003201FB"/>
    <w:rsid w:val="003272C9"/>
    <w:rsid w:val="003A5274"/>
    <w:rsid w:val="003F1E82"/>
    <w:rsid w:val="00402807"/>
    <w:rsid w:val="0045294F"/>
    <w:rsid w:val="00466F4C"/>
    <w:rsid w:val="00471E6D"/>
    <w:rsid w:val="00472042"/>
    <w:rsid w:val="004B222D"/>
    <w:rsid w:val="004B6540"/>
    <w:rsid w:val="004C10AC"/>
    <w:rsid w:val="005021E0"/>
    <w:rsid w:val="00513F83"/>
    <w:rsid w:val="0052341D"/>
    <w:rsid w:val="00524D5B"/>
    <w:rsid w:val="0052640A"/>
    <w:rsid w:val="00531DD7"/>
    <w:rsid w:val="005404FD"/>
    <w:rsid w:val="00542D07"/>
    <w:rsid w:val="00547989"/>
    <w:rsid w:val="00563BAF"/>
    <w:rsid w:val="0056585F"/>
    <w:rsid w:val="0057179D"/>
    <w:rsid w:val="005752F5"/>
    <w:rsid w:val="00584DDA"/>
    <w:rsid w:val="005A7A42"/>
    <w:rsid w:val="005B35AC"/>
    <w:rsid w:val="005C2164"/>
    <w:rsid w:val="005D06C6"/>
    <w:rsid w:val="005F14E7"/>
    <w:rsid w:val="0062321A"/>
    <w:rsid w:val="006234EF"/>
    <w:rsid w:val="00635AD7"/>
    <w:rsid w:val="006407D8"/>
    <w:rsid w:val="006765B9"/>
    <w:rsid w:val="006921D5"/>
    <w:rsid w:val="00692B80"/>
    <w:rsid w:val="006D505E"/>
    <w:rsid w:val="00726839"/>
    <w:rsid w:val="00734B2C"/>
    <w:rsid w:val="007507C7"/>
    <w:rsid w:val="00751204"/>
    <w:rsid w:val="0075320D"/>
    <w:rsid w:val="00753271"/>
    <w:rsid w:val="007633F6"/>
    <w:rsid w:val="007700CB"/>
    <w:rsid w:val="00773DFE"/>
    <w:rsid w:val="007A4A86"/>
    <w:rsid w:val="007B3497"/>
    <w:rsid w:val="00805052"/>
    <w:rsid w:val="0081043E"/>
    <w:rsid w:val="008246DA"/>
    <w:rsid w:val="00862B07"/>
    <w:rsid w:val="008842D6"/>
    <w:rsid w:val="008B4679"/>
    <w:rsid w:val="008B5147"/>
    <w:rsid w:val="00944EDB"/>
    <w:rsid w:val="00957F63"/>
    <w:rsid w:val="00973626"/>
    <w:rsid w:val="009766B0"/>
    <w:rsid w:val="00994CC6"/>
    <w:rsid w:val="009B1FF4"/>
    <w:rsid w:val="009C2BCC"/>
    <w:rsid w:val="009E7248"/>
    <w:rsid w:val="00A11509"/>
    <w:rsid w:val="00A13C83"/>
    <w:rsid w:val="00A20773"/>
    <w:rsid w:val="00A41BDE"/>
    <w:rsid w:val="00A43767"/>
    <w:rsid w:val="00A51792"/>
    <w:rsid w:val="00A64594"/>
    <w:rsid w:val="00A70EB8"/>
    <w:rsid w:val="00A7429B"/>
    <w:rsid w:val="00A95136"/>
    <w:rsid w:val="00AA5F0C"/>
    <w:rsid w:val="00AB09B6"/>
    <w:rsid w:val="00AD1A87"/>
    <w:rsid w:val="00AD2433"/>
    <w:rsid w:val="00AE2D8B"/>
    <w:rsid w:val="00B404BD"/>
    <w:rsid w:val="00B601FE"/>
    <w:rsid w:val="00B75FB8"/>
    <w:rsid w:val="00BD366D"/>
    <w:rsid w:val="00C046B9"/>
    <w:rsid w:val="00C0715E"/>
    <w:rsid w:val="00C35E4B"/>
    <w:rsid w:val="00C45BDC"/>
    <w:rsid w:val="00C5075D"/>
    <w:rsid w:val="00C546B3"/>
    <w:rsid w:val="00CA2D71"/>
    <w:rsid w:val="00CD5D57"/>
    <w:rsid w:val="00CD790E"/>
    <w:rsid w:val="00CE569E"/>
    <w:rsid w:val="00CF43DB"/>
    <w:rsid w:val="00D10A35"/>
    <w:rsid w:val="00D732B5"/>
    <w:rsid w:val="00D77AC6"/>
    <w:rsid w:val="00D82BFA"/>
    <w:rsid w:val="00DD28C2"/>
    <w:rsid w:val="00DE5975"/>
    <w:rsid w:val="00E00533"/>
    <w:rsid w:val="00E34B69"/>
    <w:rsid w:val="00E435F6"/>
    <w:rsid w:val="00E44A63"/>
    <w:rsid w:val="00E920FC"/>
    <w:rsid w:val="00EC711F"/>
    <w:rsid w:val="00EF1C45"/>
    <w:rsid w:val="00F234F1"/>
    <w:rsid w:val="00F31C64"/>
    <w:rsid w:val="00F6549C"/>
    <w:rsid w:val="00F67764"/>
    <w:rsid w:val="00F7084D"/>
    <w:rsid w:val="00F730C6"/>
    <w:rsid w:val="00F91AB8"/>
    <w:rsid w:val="00FB6DB7"/>
    <w:rsid w:val="00FE4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BC272-AF43-4884-B947-469638CE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5F6"/>
    <w:pPr>
      <w:widowControl w:val="0"/>
      <w:suppressAutoHyphens/>
      <w:autoSpaceDN w:val="0"/>
      <w:textAlignment w:val="baseline"/>
    </w:pPr>
    <w:rPr>
      <w:rFonts w:ascii="Liberation Serif" w:eastAsia="新細明體" w:hAnsi="Liberation Serif" w:cs="Droid Sans Fallback"/>
      <w:kern w:val="3"/>
      <w:szCs w:val="24"/>
      <w:lang w:bidi="hi-IN"/>
    </w:rPr>
  </w:style>
  <w:style w:type="paragraph" w:styleId="2">
    <w:name w:val="heading 2"/>
    <w:basedOn w:val="a"/>
    <w:next w:val="a"/>
    <w:link w:val="20"/>
    <w:uiPriority w:val="9"/>
    <w:unhideWhenUsed/>
    <w:qFormat/>
    <w:rsid w:val="00DE5975"/>
    <w:pPr>
      <w:keepNext/>
      <w:suppressAutoHyphens w:val="0"/>
      <w:autoSpaceDN/>
      <w:spacing w:line="720" w:lineRule="auto"/>
      <w:textAlignment w:val="auto"/>
      <w:outlineLvl w:val="1"/>
    </w:pPr>
    <w:rPr>
      <w:rFonts w:ascii="Calibri Light" w:hAnsi="Calibri Light" w:cs="Times New Roman"/>
      <w:b/>
      <w:bCs/>
      <w:kern w:val="2"/>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4F1"/>
    <w:pPr>
      <w:tabs>
        <w:tab w:val="center" w:pos="4153"/>
        <w:tab w:val="right" w:pos="8306"/>
      </w:tabs>
      <w:snapToGrid w:val="0"/>
    </w:pPr>
    <w:rPr>
      <w:rFonts w:cs="Mangal"/>
      <w:sz w:val="20"/>
      <w:szCs w:val="18"/>
    </w:rPr>
  </w:style>
  <w:style w:type="character" w:customStyle="1" w:styleId="a4">
    <w:name w:val="頁首 字元"/>
    <w:basedOn w:val="a0"/>
    <w:link w:val="a3"/>
    <w:uiPriority w:val="99"/>
    <w:rsid w:val="00F234F1"/>
    <w:rPr>
      <w:rFonts w:ascii="Liberation Serif" w:eastAsia="新細明體" w:hAnsi="Liberation Serif" w:cs="Mangal"/>
      <w:kern w:val="3"/>
      <w:sz w:val="20"/>
      <w:szCs w:val="18"/>
      <w:lang w:bidi="hi-IN"/>
    </w:rPr>
  </w:style>
  <w:style w:type="paragraph" w:styleId="a5">
    <w:name w:val="footer"/>
    <w:basedOn w:val="a"/>
    <w:link w:val="a6"/>
    <w:uiPriority w:val="99"/>
    <w:unhideWhenUsed/>
    <w:rsid w:val="00F234F1"/>
    <w:pPr>
      <w:tabs>
        <w:tab w:val="center" w:pos="4153"/>
        <w:tab w:val="right" w:pos="8306"/>
      </w:tabs>
      <w:snapToGrid w:val="0"/>
    </w:pPr>
    <w:rPr>
      <w:rFonts w:cs="Mangal"/>
      <w:sz w:val="20"/>
      <w:szCs w:val="18"/>
    </w:rPr>
  </w:style>
  <w:style w:type="character" w:customStyle="1" w:styleId="a6">
    <w:name w:val="頁尾 字元"/>
    <w:basedOn w:val="a0"/>
    <w:link w:val="a5"/>
    <w:uiPriority w:val="99"/>
    <w:rsid w:val="00F234F1"/>
    <w:rPr>
      <w:rFonts w:ascii="Liberation Serif" w:eastAsia="新細明體" w:hAnsi="Liberation Serif" w:cs="Mangal"/>
      <w:kern w:val="3"/>
      <w:sz w:val="20"/>
      <w:szCs w:val="18"/>
      <w:lang w:bidi="hi-IN"/>
    </w:rPr>
  </w:style>
  <w:style w:type="paragraph" w:styleId="Web">
    <w:name w:val="Normal (Web)"/>
    <w:basedOn w:val="a"/>
    <w:uiPriority w:val="99"/>
    <w:rsid w:val="0000213F"/>
    <w:pPr>
      <w:widowControl/>
      <w:spacing w:before="280" w:after="280"/>
    </w:pPr>
    <w:rPr>
      <w:rFonts w:ascii="新細明體, PMingLiU" w:eastAsia="新細明體, PMingLiU" w:hAnsi="新細明體, PMingLiU" w:cs="新細明體, PMingLiU"/>
    </w:rPr>
  </w:style>
  <w:style w:type="paragraph" w:styleId="a7">
    <w:name w:val="List Paragraph"/>
    <w:basedOn w:val="a"/>
    <w:uiPriority w:val="34"/>
    <w:qFormat/>
    <w:rsid w:val="0000213F"/>
    <w:pPr>
      <w:suppressAutoHyphens w:val="0"/>
      <w:autoSpaceDN/>
      <w:ind w:leftChars="200" w:left="480"/>
      <w:textAlignment w:val="auto"/>
    </w:pPr>
    <w:rPr>
      <w:rFonts w:asciiTheme="minorHAnsi" w:eastAsiaTheme="minorEastAsia" w:hAnsiTheme="minorHAnsi" w:cstheme="minorBidi"/>
      <w:kern w:val="2"/>
      <w:szCs w:val="22"/>
      <w:lang w:bidi="ar-SA"/>
    </w:rPr>
  </w:style>
  <w:style w:type="table" w:styleId="a8">
    <w:name w:val="Table Grid"/>
    <w:basedOn w:val="a1"/>
    <w:uiPriority w:val="39"/>
    <w:rsid w:val="00F6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0F4BF1"/>
    <w:pPr>
      <w:suppressAutoHyphens w:val="0"/>
      <w:autoSpaceDN/>
      <w:spacing w:after="120"/>
      <w:textAlignment w:val="auto"/>
    </w:pPr>
    <w:rPr>
      <w:rFonts w:ascii="Times New Roman" w:hAnsi="Times New Roman" w:cs="Times New Roman"/>
      <w:kern w:val="2"/>
      <w:lang w:bidi="ar-SA"/>
    </w:rPr>
  </w:style>
  <w:style w:type="character" w:customStyle="1" w:styleId="aa">
    <w:name w:val="本文 字元"/>
    <w:basedOn w:val="a0"/>
    <w:link w:val="a9"/>
    <w:rsid w:val="000F4BF1"/>
    <w:rPr>
      <w:rFonts w:ascii="Times New Roman" w:eastAsia="新細明體" w:hAnsi="Times New Roman" w:cs="Times New Roman"/>
      <w:szCs w:val="24"/>
    </w:rPr>
  </w:style>
  <w:style w:type="paragraph" w:customStyle="1" w:styleId="Default">
    <w:name w:val="Default"/>
    <w:rsid w:val="00FB6DB7"/>
    <w:pPr>
      <w:widowControl w:val="0"/>
      <w:autoSpaceDE w:val="0"/>
      <w:autoSpaceDN w:val="0"/>
      <w:adjustRightInd w:val="0"/>
    </w:pPr>
    <w:rPr>
      <w:rFonts w:ascii="標楷體" w:eastAsia="標楷體" w:cs="標楷體"/>
      <w:color w:val="000000"/>
      <w:kern w:val="0"/>
      <w:szCs w:val="24"/>
    </w:rPr>
  </w:style>
  <w:style w:type="character" w:styleId="ab">
    <w:name w:val="footnote reference"/>
    <w:basedOn w:val="a0"/>
    <w:uiPriority w:val="99"/>
    <w:semiHidden/>
    <w:unhideWhenUsed/>
    <w:rsid w:val="00FB6DB7"/>
    <w:rPr>
      <w:vertAlign w:val="superscript"/>
    </w:rPr>
  </w:style>
  <w:style w:type="paragraph" w:styleId="ac">
    <w:name w:val="Balloon Text"/>
    <w:basedOn w:val="a"/>
    <w:link w:val="ad"/>
    <w:uiPriority w:val="99"/>
    <w:semiHidden/>
    <w:unhideWhenUsed/>
    <w:rsid w:val="000C7C36"/>
    <w:rPr>
      <w:rFonts w:asciiTheme="majorHAnsi" w:eastAsiaTheme="majorEastAsia" w:hAnsiTheme="majorHAnsi" w:cs="Mangal"/>
      <w:sz w:val="18"/>
      <w:szCs w:val="16"/>
    </w:rPr>
  </w:style>
  <w:style w:type="character" w:customStyle="1" w:styleId="ad">
    <w:name w:val="註解方塊文字 字元"/>
    <w:basedOn w:val="a0"/>
    <w:link w:val="ac"/>
    <w:uiPriority w:val="99"/>
    <w:semiHidden/>
    <w:rsid w:val="000C7C36"/>
    <w:rPr>
      <w:rFonts w:asciiTheme="majorHAnsi" w:eastAsiaTheme="majorEastAsia" w:hAnsiTheme="majorHAnsi" w:cs="Mangal"/>
      <w:kern w:val="3"/>
      <w:sz w:val="18"/>
      <w:szCs w:val="16"/>
      <w:lang w:bidi="hi-IN"/>
    </w:rPr>
  </w:style>
  <w:style w:type="paragraph" w:styleId="ae">
    <w:name w:val="Body Text Indent"/>
    <w:basedOn w:val="a"/>
    <w:link w:val="af"/>
    <w:uiPriority w:val="99"/>
    <w:semiHidden/>
    <w:unhideWhenUsed/>
    <w:rsid w:val="00A70EB8"/>
    <w:pPr>
      <w:spacing w:after="120"/>
      <w:ind w:leftChars="200" w:left="480"/>
    </w:pPr>
    <w:rPr>
      <w:rFonts w:cs="Mangal"/>
      <w:szCs w:val="21"/>
    </w:rPr>
  </w:style>
  <w:style w:type="character" w:customStyle="1" w:styleId="af">
    <w:name w:val="本文縮排 字元"/>
    <w:basedOn w:val="a0"/>
    <w:link w:val="ae"/>
    <w:uiPriority w:val="99"/>
    <w:semiHidden/>
    <w:rsid w:val="00A70EB8"/>
    <w:rPr>
      <w:rFonts w:ascii="Liberation Serif" w:eastAsia="新細明體" w:hAnsi="Liberation Serif" w:cs="Mangal"/>
      <w:kern w:val="3"/>
      <w:szCs w:val="21"/>
      <w:lang w:bidi="hi-IN"/>
    </w:rPr>
  </w:style>
  <w:style w:type="paragraph" w:customStyle="1" w:styleId="-2">
    <w:name w:val="內文縮排-2"/>
    <w:basedOn w:val="a"/>
    <w:rsid w:val="00A70EB8"/>
    <w:pPr>
      <w:suppressAutoHyphens w:val="0"/>
      <w:autoSpaceDN/>
      <w:snapToGrid w:val="0"/>
      <w:spacing w:after="240" w:line="400" w:lineRule="atLeast"/>
      <w:ind w:left="1077" w:hanging="1077"/>
      <w:jc w:val="both"/>
      <w:textAlignment w:val="auto"/>
    </w:pPr>
    <w:rPr>
      <w:rFonts w:ascii="Times New Roman" w:eastAsia="全真楷書" w:hAnsi="Times New Roman" w:cs="Times New Roman"/>
      <w:kern w:val="2"/>
      <w:sz w:val="25"/>
      <w:szCs w:val="20"/>
      <w:lang w:bidi="ar-SA"/>
    </w:rPr>
  </w:style>
  <w:style w:type="character" w:customStyle="1" w:styleId="20">
    <w:name w:val="標題 2 字元"/>
    <w:basedOn w:val="a0"/>
    <w:link w:val="2"/>
    <w:uiPriority w:val="9"/>
    <w:rsid w:val="00DE5975"/>
    <w:rPr>
      <w:rFonts w:ascii="Calibri Light" w:eastAsia="新細明體" w:hAnsi="Calibri Light" w:cs="Times New Roman"/>
      <w:b/>
      <w:bCs/>
      <w:sz w:val="48"/>
      <w:szCs w:val="48"/>
    </w:rPr>
  </w:style>
  <w:style w:type="character" w:styleId="af0">
    <w:name w:val="Placeholder Text"/>
    <w:basedOn w:val="a0"/>
    <w:uiPriority w:val="99"/>
    <w:semiHidden/>
    <w:rsid w:val="00810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951293">
      <w:bodyDiv w:val="1"/>
      <w:marLeft w:val="0"/>
      <w:marRight w:val="0"/>
      <w:marTop w:val="0"/>
      <w:marBottom w:val="0"/>
      <w:divBdr>
        <w:top w:val="none" w:sz="0" w:space="0" w:color="auto"/>
        <w:left w:val="none" w:sz="0" w:space="0" w:color="auto"/>
        <w:bottom w:val="none" w:sz="0" w:space="0" w:color="auto"/>
        <w:right w:val="none" w:sz="0" w:space="0" w:color="auto"/>
      </w:divBdr>
      <w:divsChild>
        <w:div w:id="484050040">
          <w:marLeft w:val="0"/>
          <w:marRight w:val="0"/>
          <w:marTop w:val="0"/>
          <w:marBottom w:val="0"/>
          <w:divBdr>
            <w:top w:val="none" w:sz="0" w:space="0" w:color="auto"/>
            <w:left w:val="none" w:sz="0" w:space="0" w:color="auto"/>
            <w:bottom w:val="none" w:sz="0" w:space="0" w:color="auto"/>
            <w:right w:val="none" w:sz="0" w:space="0" w:color="auto"/>
          </w:divBdr>
        </w:div>
        <w:div w:id="1772897042">
          <w:marLeft w:val="0"/>
          <w:marRight w:val="0"/>
          <w:marTop w:val="0"/>
          <w:marBottom w:val="0"/>
          <w:divBdr>
            <w:top w:val="none" w:sz="0" w:space="0" w:color="auto"/>
            <w:left w:val="none" w:sz="0" w:space="0" w:color="auto"/>
            <w:bottom w:val="none" w:sz="0" w:space="0" w:color="auto"/>
            <w:right w:val="none" w:sz="0" w:space="0" w:color="auto"/>
          </w:divBdr>
        </w:div>
        <w:div w:id="543566966">
          <w:marLeft w:val="0"/>
          <w:marRight w:val="0"/>
          <w:marTop w:val="0"/>
          <w:marBottom w:val="0"/>
          <w:divBdr>
            <w:top w:val="none" w:sz="0" w:space="0" w:color="auto"/>
            <w:left w:val="none" w:sz="0" w:space="0" w:color="auto"/>
            <w:bottom w:val="none" w:sz="0" w:space="0" w:color="auto"/>
            <w:right w:val="none" w:sz="0" w:space="0" w:color="auto"/>
          </w:divBdr>
        </w:div>
        <w:div w:id="796683737">
          <w:marLeft w:val="0"/>
          <w:marRight w:val="0"/>
          <w:marTop w:val="0"/>
          <w:marBottom w:val="0"/>
          <w:divBdr>
            <w:top w:val="none" w:sz="0" w:space="0" w:color="auto"/>
            <w:left w:val="none" w:sz="0" w:space="0" w:color="auto"/>
            <w:bottom w:val="none" w:sz="0" w:space="0" w:color="auto"/>
            <w:right w:val="none" w:sz="0" w:space="0" w:color="auto"/>
          </w:divBdr>
        </w:div>
        <w:div w:id="1247496134">
          <w:marLeft w:val="0"/>
          <w:marRight w:val="0"/>
          <w:marTop w:val="0"/>
          <w:marBottom w:val="0"/>
          <w:divBdr>
            <w:top w:val="none" w:sz="0" w:space="0" w:color="auto"/>
            <w:left w:val="none" w:sz="0" w:space="0" w:color="auto"/>
            <w:bottom w:val="none" w:sz="0" w:space="0" w:color="auto"/>
            <w:right w:val="none" w:sz="0" w:space="0" w:color="auto"/>
          </w:divBdr>
        </w:div>
        <w:div w:id="29381710">
          <w:marLeft w:val="0"/>
          <w:marRight w:val="0"/>
          <w:marTop w:val="0"/>
          <w:marBottom w:val="0"/>
          <w:divBdr>
            <w:top w:val="none" w:sz="0" w:space="0" w:color="auto"/>
            <w:left w:val="none" w:sz="0" w:space="0" w:color="auto"/>
            <w:bottom w:val="none" w:sz="0" w:space="0" w:color="auto"/>
            <w:right w:val="none" w:sz="0" w:space="0" w:color="auto"/>
          </w:divBdr>
        </w:div>
        <w:div w:id="352733571">
          <w:marLeft w:val="0"/>
          <w:marRight w:val="0"/>
          <w:marTop w:val="0"/>
          <w:marBottom w:val="0"/>
          <w:divBdr>
            <w:top w:val="none" w:sz="0" w:space="0" w:color="auto"/>
            <w:left w:val="none" w:sz="0" w:space="0" w:color="auto"/>
            <w:bottom w:val="none" w:sz="0" w:space="0" w:color="auto"/>
            <w:right w:val="none" w:sz="0" w:space="0" w:color="auto"/>
          </w:divBdr>
          <w:divsChild>
            <w:div w:id="1161895378">
              <w:marLeft w:val="0"/>
              <w:marRight w:val="0"/>
              <w:marTop w:val="0"/>
              <w:marBottom w:val="0"/>
              <w:divBdr>
                <w:top w:val="none" w:sz="0" w:space="0" w:color="auto"/>
                <w:left w:val="none" w:sz="0" w:space="0" w:color="auto"/>
                <w:bottom w:val="none" w:sz="0" w:space="0" w:color="auto"/>
                <w:right w:val="none" w:sz="0" w:space="0" w:color="auto"/>
              </w:divBdr>
            </w:div>
            <w:div w:id="451704514">
              <w:marLeft w:val="0"/>
              <w:marRight w:val="0"/>
              <w:marTop w:val="0"/>
              <w:marBottom w:val="0"/>
              <w:divBdr>
                <w:top w:val="none" w:sz="0" w:space="0" w:color="auto"/>
                <w:left w:val="none" w:sz="0" w:space="0" w:color="auto"/>
                <w:bottom w:val="none" w:sz="0" w:space="0" w:color="auto"/>
                <w:right w:val="none" w:sz="0" w:space="0" w:color="auto"/>
              </w:divBdr>
            </w:div>
            <w:div w:id="747116594">
              <w:marLeft w:val="0"/>
              <w:marRight w:val="0"/>
              <w:marTop w:val="0"/>
              <w:marBottom w:val="0"/>
              <w:divBdr>
                <w:top w:val="none" w:sz="0" w:space="0" w:color="auto"/>
                <w:left w:val="none" w:sz="0" w:space="0" w:color="auto"/>
                <w:bottom w:val="none" w:sz="0" w:space="0" w:color="auto"/>
                <w:right w:val="none" w:sz="0" w:space="0" w:color="auto"/>
              </w:divBdr>
            </w:div>
            <w:div w:id="880435708">
              <w:marLeft w:val="0"/>
              <w:marRight w:val="0"/>
              <w:marTop w:val="0"/>
              <w:marBottom w:val="0"/>
              <w:divBdr>
                <w:top w:val="none" w:sz="0" w:space="0" w:color="auto"/>
                <w:left w:val="none" w:sz="0" w:space="0" w:color="auto"/>
                <w:bottom w:val="none" w:sz="0" w:space="0" w:color="auto"/>
                <w:right w:val="none" w:sz="0" w:space="0" w:color="auto"/>
              </w:divBdr>
            </w:div>
            <w:div w:id="905795576">
              <w:marLeft w:val="0"/>
              <w:marRight w:val="0"/>
              <w:marTop w:val="0"/>
              <w:marBottom w:val="0"/>
              <w:divBdr>
                <w:top w:val="none" w:sz="0" w:space="0" w:color="auto"/>
                <w:left w:val="none" w:sz="0" w:space="0" w:color="auto"/>
                <w:bottom w:val="none" w:sz="0" w:space="0" w:color="auto"/>
                <w:right w:val="none" w:sz="0" w:space="0" w:color="auto"/>
              </w:divBdr>
            </w:div>
            <w:div w:id="35543897">
              <w:marLeft w:val="0"/>
              <w:marRight w:val="0"/>
              <w:marTop w:val="0"/>
              <w:marBottom w:val="0"/>
              <w:divBdr>
                <w:top w:val="none" w:sz="0" w:space="0" w:color="auto"/>
                <w:left w:val="none" w:sz="0" w:space="0" w:color="auto"/>
                <w:bottom w:val="none" w:sz="0" w:space="0" w:color="auto"/>
                <w:right w:val="none" w:sz="0" w:space="0" w:color="auto"/>
              </w:divBdr>
              <w:divsChild>
                <w:div w:id="1518615661">
                  <w:marLeft w:val="0"/>
                  <w:marRight w:val="0"/>
                  <w:marTop w:val="0"/>
                  <w:marBottom w:val="0"/>
                  <w:divBdr>
                    <w:top w:val="none" w:sz="0" w:space="0" w:color="auto"/>
                    <w:left w:val="none" w:sz="0" w:space="0" w:color="auto"/>
                    <w:bottom w:val="none" w:sz="0" w:space="0" w:color="auto"/>
                    <w:right w:val="none" w:sz="0" w:space="0" w:color="auto"/>
                  </w:divBdr>
                </w:div>
                <w:div w:id="775179412">
                  <w:marLeft w:val="0"/>
                  <w:marRight w:val="0"/>
                  <w:marTop w:val="0"/>
                  <w:marBottom w:val="0"/>
                  <w:divBdr>
                    <w:top w:val="none" w:sz="0" w:space="0" w:color="auto"/>
                    <w:left w:val="none" w:sz="0" w:space="0" w:color="auto"/>
                    <w:bottom w:val="none" w:sz="0" w:space="0" w:color="auto"/>
                    <w:right w:val="none" w:sz="0" w:space="0" w:color="auto"/>
                  </w:divBdr>
                </w:div>
                <w:div w:id="20326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管院秘書</dc:creator>
  <cp:lastModifiedBy>管院秘書</cp:lastModifiedBy>
  <cp:revision>3</cp:revision>
  <cp:lastPrinted>2020-04-16T02:54:00Z</cp:lastPrinted>
  <dcterms:created xsi:type="dcterms:W3CDTF">2020-05-18T06:53:00Z</dcterms:created>
  <dcterms:modified xsi:type="dcterms:W3CDTF">2020-05-18T07:14:00Z</dcterms:modified>
</cp:coreProperties>
</file>