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E82F" w14:textId="134272F8" w:rsidR="002E43CD" w:rsidRPr="004F6BAD" w:rsidRDefault="0082048B">
      <w:pPr>
        <w:spacing w:afterLines="30" w:after="108"/>
        <w:jc w:val="center"/>
        <w:rPr>
          <w:sz w:val="32"/>
          <w:szCs w:val="32"/>
        </w:rPr>
      </w:pPr>
      <w:r w:rsidRPr="004F6BAD">
        <w:rPr>
          <w:rFonts w:eastAsia="標楷體" w:hAnsi="標楷體"/>
          <w:b/>
          <w:sz w:val="32"/>
          <w:szCs w:val="32"/>
        </w:rPr>
        <w:t>國立中山大學管理學院參與</w:t>
      </w:r>
      <w:r w:rsidRPr="004F6BAD">
        <w:rPr>
          <w:rFonts w:eastAsia="標楷體" w:hint="eastAsia"/>
          <w:b/>
          <w:sz w:val="32"/>
          <w:szCs w:val="32"/>
        </w:rPr>
        <w:t>國際</w:t>
      </w:r>
      <w:r w:rsidRPr="004F6BAD">
        <w:rPr>
          <w:rFonts w:eastAsia="標楷體" w:hAnsi="標楷體" w:hint="eastAsia"/>
          <w:b/>
          <w:sz w:val="32"/>
          <w:szCs w:val="32"/>
        </w:rPr>
        <w:t>認證</w:t>
      </w:r>
      <w:r w:rsidRPr="004F6BAD">
        <w:rPr>
          <w:rFonts w:eastAsia="標楷體" w:hAnsi="標楷體"/>
          <w:b/>
          <w:sz w:val="32"/>
          <w:szCs w:val="32"/>
        </w:rPr>
        <w:t>推動工作</w:t>
      </w:r>
      <w:r w:rsidRPr="004F6BAD">
        <w:rPr>
          <w:rFonts w:eastAsia="標楷體" w:hAnsi="標楷體" w:hint="eastAsia"/>
          <w:b/>
          <w:sz w:val="32"/>
          <w:szCs w:val="32"/>
        </w:rPr>
        <w:t>補助</w:t>
      </w:r>
      <w:r w:rsidRPr="004F6BAD">
        <w:rPr>
          <w:rFonts w:eastAsia="標楷體" w:hAnsi="標楷體"/>
          <w:b/>
          <w:sz w:val="32"/>
          <w:szCs w:val="32"/>
        </w:rPr>
        <w:t>辦法</w:t>
      </w:r>
    </w:p>
    <w:p w14:paraId="76A54051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102.05.21 101</w:t>
      </w:r>
      <w:r w:rsidRPr="004F6BAD">
        <w:rPr>
          <w:rFonts w:eastAsia="標楷體"/>
          <w:sz w:val="20"/>
        </w:rPr>
        <w:t>學年度第</w:t>
      </w:r>
      <w:r w:rsidRPr="004F6BAD">
        <w:rPr>
          <w:rFonts w:eastAsia="標楷體"/>
          <w:sz w:val="20"/>
        </w:rPr>
        <w:t>13</w:t>
      </w:r>
      <w:r w:rsidRPr="004F6BAD">
        <w:rPr>
          <w:rFonts w:eastAsia="標楷體"/>
          <w:sz w:val="20"/>
        </w:rPr>
        <w:t>次主管會議通過</w:t>
      </w:r>
    </w:p>
    <w:p w14:paraId="3CA15D2F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102.05.22 101</w:t>
      </w:r>
      <w:r w:rsidRPr="004F6BAD">
        <w:rPr>
          <w:rFonts w:eastAsia="標楷體"/>
          <w:sz w:val="20"/>
        </w:rPr>
        <w:t>學年度第</w:t>
      </w:r>
      <w:r w:rsidRPr="004F6BAD">
        <w:rPr>
          <w:rFonts w:eastAsia="標楷體"/>
          <w:sz w:val="20"/>
        </w:rPr>
        <w:t>1</w:t>
      </w:r>
      <w:r w:rsidRPr="004F6BAD">
        <w:rPr>
          <w:rFonts w:eastAsia="標楷體"/>
          <w:sz w:val="20"/>
        </w:rPr>
        <w:t>次臨時院務會議通過</w:t>
      </w:r>
    </w:p>
    <w:p w14:paraId="1580B45C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102.06.04</w:t>
      </w:r>
      <w:r w:rsidRPr="004F6BAD">
        <w:rPr>
          <w:rFonts w:eastAsia="標楷體"/>
          <w:sz w:val="20"/>
        </w:rPr>
        <w:t>校長核定</w:t>
      </w:r>
    </w:p>
    <w:p w14:paraId="0593F090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</w:t>
      </w:r>
      <w:r w:rsidRPr="004F6BAD">
        <w:rPr>
          <w:rFonts w:eastAsia="標楷體" w:hint="eastAsia"/>
          <w:sz w:val="20"/>
        </w:rPr>
        <w:t>3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10</w:t>
      </w:r>
      <w:r w:rsidRPr="004F6BAD">
        <w:rPr>
          <w:rFonts w:eastAsia="標楷體"/>
          <w:sz w:val="20"/>
        </w:rPr>
        <w:t>.2</w:t>
      </w:r>
      <w:r w:rsidRPr="004F6BAD">
        <w:rPr>
          <w:rFonts w:eastAsia="標楷體" w:hint="eastAsia"/>
          <w:sz w:val="20"/>
        </w:rPr>
        <w:t>9</w:t>
      </w:r>
      <w:r w:rsidRPr="004F6BAD">
        <w:rPr>
          <w:rFonts w:eastAsia="標楷體"/>
          <w:sz w:val="20"/>
        </w:rPr>
        <w:t xml:space="preserve"> 10</w:t>
      </w:r>
      <w:r w:rsidRPr="004F6BAD">
        <w:rPr>
          <w:rFonts w:eastAsia="標楷體" w:hint="eastAsia"/>
          <w:sz w:val="20"/>
        </w:rPr>
        <w:t>3</w:t>
      </w:r>
      <w:r w:rsidRPr="004F6BAD">
        <w:rPr>
          <w:rFonts w:eastAsia="標楷體"/>
          <w:sz w:val="20"/>
        </w:rPr>
        <w:t>學年度第</w:t>
      </w:r>
      <w:r w:rsidRPr="004F6BAD">
        <w:rPr>
          <w:rFonts w:eastAsia="標楷體"/>
          <w:sz w:val="20"/>
        </w:rPr>
        <w:t>1</w:t>
      </w:r>
      <w:r w:rsidRPr="004F6BAD">
        <w:rPr>
          <w:rFonts w:eastAsia="標楷體"/>
          <w:sz w:val="20"/>
        </w:rPr>
        <w:t>次院務會議</w:t>
      </w:r>
      <w:r w:rsidRPr="004F6BAD">
        <w:rPr>
          <w:rFonts w:eastAsia="標楷體" w:hint="eastAsia"/>
          <w:sz w:val="20"/>
        </w:rPr>
        <w:t>修正</w:t>
      </w:r>
      <w:r w:rsidRPr="004F6BAD">
        <w:rPr>
          <w:rFonts w:eastAsia="標楷體"/>
          <w:sz w:val="20"/>
        </w:rPr>
        <w:t>通過</w:t>
      </w:r>
    </w:p>
    <w:p w14:paraId="17806E33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</w:t>
      </w:r>
      <w:r w:rsidRPr="004F6BAD">
        <w:rPr>
          <w:rFonts w:eastAsia="標楷體" w:hint="eastAsia"/>
          <w:sz w:val="20"/>
        </w:rPr>
        <w:t>3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11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17</w:t>
      </w:r>
      <w:r w:rsidRPr="004F6BAD">
        <w:rPr>
          <w:rFonts w:eastAsia="標楷體"/>
          <w:sz w:val="20"/>
        </w:rPr>
        <w:t>校長核定</w:t>
      </w:r>
    </w:p>
    <w:p w14:paraId="3510629C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 w:hint="eastAsia"/>
          <w:sz w:val="20"/>
        </w:rPr>
        <w:t>104.02.26</w:t>
      </w:r>
      <w:r w:rsidRPr="004F6BAD">
        <w:rPr>
          <w:rFonts w:eastAsia="標楷體"/>
          <w:sz w:val="20"/>
        </w:rPr>
        <w:t xml:space="preserve"> 10</w:t>
      </w:r>
      <w:r w:rsidRPr="004F6BAD">
        <w:rPr>
          <w:rFonts w:eastAsia="標楷體" w:hint="eastAsia"/>
          <w:sz w:val="20"/>
        </w:rPr>
        <w:t>3</w:t>
      </w:r>
      <w:r w:rsidRPr="004F6BAD">
        <w:rPr>
          <w:rFonts w:eastAsia="標楷體"/>
          <w:sz w:val="20"/>
        </w:rPr>
        <w:t>學年度第</w:t>
      </w:r>
      <w:r w:rsidRPr="004F6BAD">
        <w:rPr>
          <w:rFonts w:eastAsia="標楷體" w:hint="eastAsia"/>
          <w:sz w:val="20"/>
        </w:rPr>
        <w:t>3</w:t>
      </w:r>
      <w:r w:rsidRPr="004F6BAD">
        <w:rPr>
          <w:rFonts w:eastAsia="標楷體"/>
          <w:sz w:val="20"/>
        </w:rPr>
        <w:t>次院務會議</w:t>
      </w:r>
      <w:r w:rsidRPr="004F6BAD">
        <w:rPr>
          <w:rFonts w:eastAsia="標楷體" w:hint="eastAsia"/>
          <w:sz w:val="20"/>
        </w:rPr>
        <w:t>修正</w:t>
      </w:r>
      <w:r w:rsidRPr="004F6BAD">
        <w:rPr>
          <w:rFonts w:eastAsia="標楷體"/>
          <w:sz w:val="20"/>
        </w:rPr>
        <w:t>通過</w:t>
      </w:r>
    </w:p>
    <w:p w14:paraId="50A3CA78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</w:t>
      </w:r>
      <w:r w:rsidRPr="004F6BAD">
        <w:rPr>
          <w:rFonts w:eastAsia="標楷體" w:hint="eastAsia"/>
          <w:sz w:val="20"/>
        </w:rPr>
        <w:t>4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03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11</w:t>
      </w:r>
      <w:r w:rsidRPr="004F6BAD">
        <w:rPr>
          <w:rFonts w:eastAsia="標楷體"/>
          <w:sz w:val="20"/>
        </w:rPr>
        <w:t>校長核定</w:t>
      </w:r>
    </w:p>
    <w:p w14:paraId="369B4898" w14:textId="77777777" w:rsidR="002E43CD" w:rsidRPr="004F6BAD" w:rsidRDefault="0082048B">
      <w:pPr>
        <w:spacing w:line="240" w:lineRule="exact"/>
        <w:ind w:firstLineChars="2906" w:firstLine="5812"/>
        <w:jc w:val="right"/>
        <w:rPr>
          <w:rFonts w:eastAsia="標楷體"/>
          <w:sz w:val="20"/>
        </w:rPr>
      </w:pPr>
      <w:r w:rsidRPr="004F6BAD">
        <w:rPr>
          <w:rFonts w:eastAsia="標楷體" w:hint="eastAsia"/>
          <w:sz w:val="20"/>
        </w:rPr>
        <w:t>105.4.26 104</w:t>
      </w:r>
      <w:r w:rsidRPr="004F6BAD">
        <w:rPr>
          <w:rFonts w:eastAsia="標楷體" w:hint="eastAsia"/>
          <w:sz w:val="20"/>
        </w:rPr>
        <w:t>學年度第</w:t>
      </w:r>
      <w:r w:rsidRPr="004F6BAD">
        <w:rPr>
          <w:rFonts w:eastAsia="標楷體" w:hint="eastAsia"/>
          <w:sz w:val="20"/>
        </w:rPr>
        <w:t>4</w:t>
      </w:r>
      <w:r w:rsidRPr="004F6BAD">
        <w:rPr>
          <w:rFonts w:eastAsia="標楷體" w:hint="eastAsia"/>
          <w:sz w:val="20"/>
        </w:rPr>
        <w:t>次院務會議修正通過</w:t>
      </w:r>
    </w:p>
    <w:p w14:paraId="7E3CB161" w14:textId="77777777" w:rsidR="002E43CD" w:rsidRPr="004F6BAD" w:rsidRDefault="0082048B">
      <w:pPr>
        <w:spacing w:line="240" w:lineRule="exact"/>
        <w:ind w:firstLineChars="2977" w:firstLine="5954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</w:t>
      </w:r>
      <w:r w:rsidRPr="004F6BAD">
        <w:rPr>
          <w:rFonts w:eastAsia="標楷體" w:hint="eastAsia"/>
          <w:sz w:val="20"/>
        </w:rPr>
        <w:t>5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05</w:t>
      </w:r>
      <w:r w:rsidRPr="004F6BAD">
        <w:rPr>
          <w:rFonts w:eastAsia="標楷體"/>
          <w:sz w:val="20"/>
        </w:rPr>
        <w:t>.</w:t>
      </w:r>
      <w:r w:rsidRPr="004F6BAD">
        <w:rPr>
          <w:rFonts w:eastAsia="標楷體" w:hint="eastAsia"/>
          <w:sz w:val="20"/>
        </w:rPr>
        <w:t>04</w:t>
      </w:r>
      <w:r w:rsidRPr="004F6BAD">
        <w:rPr>
          <w:rFonts w:eastAsia="標楷體"/>
          <w:sz w:val="20"/>
        </w:rPr>
        <w:t>校長核定</w:t>
      </w:r>
    </w:p>
    <w:p w14:paraId="43DA8B36" w14:textId="4531E59F" w:rsidR="00CE5C96" w:rsidRPr="004F6BAD" w:rsidRDefault="00CE5C96" w:rsidP="00CE5C96">
      <w:pPr>
        <w:wordWrap w:val="0"/>
        <w:spacing w:line="240" w:lineRule="exact"/>
        <w:ind w:firstLineChars="2835" w:firstLine="5670"/>
        <w:jc w:val="right"/>
        <w:rPr>
          <w:rFonts w:eastAsia="標楷體"/>
          <w:sz w:val="20"/>
        </w:rPr>
      </w:pPr>
      <w:r w:rsidRPr="004F6BAD">
        <w:rPr>
          <w:rFonts w:eastAsia="標楷體"/>
          <w:sz w:val="20"/>
        </w:rPr>
        <w:t>106.09.26 106</w:t>
      </w:r>
      <w:r w:rsidRPr="004F6BAD">
        <w:rPr>
          <w:rFonts w:eastAsia="標楷體" w:hint="eastAsia"/>
          <w:sz w:val="20"/>
        </w:rPr>
        <w:t>學年度第</w:t>
      </w:r>
      <w:r w:rsidRPr="004F6BAD">
        <w:rPr>
          <w:rFonts w:eastAsia="標楷體" w:hint="eastAsia"/>
          <w:sz w:val="20"/>
        </w:rPr>
        <w:t>1</w:t>
      </w:r>
      <w:r w:rsidRPr="004F6BAD">
        <w:rPr>
          <w:rFonts w:eastAsia="標楷體" w:hint="eastAsia"/>
          <w:sz w:val="20"/>
        </w:rPr>
        <w:t>次院務會議修正通過</w:t>
      </w:r>
    </w:p>
    <w:p w14:paraId="3F44CE3B" w14:textId="4FDEE95F" w:rsidR="00BF7173" w:rsidRDefault="00BF7173" w:rsidP="00BF7173">
      <w:pPr>
        <w:spacing w:line="240" w:lineRule="exact"/>
        <w:ind w:firstLineChars="2835" w:firstLine="5670"/>
        <w:jc w:val="right"/>
        <w:rPr>
          <w:rFonts w:eastAsia="標楷體"/>
          <w:sz w:val="20"/>
        </w:rPr>
      </w:pPr>
      <w:r w:rsidRPr="004F6BAD">
        <w:rPr>
          <w:rFonts w:eastAsia="標楷體" w:hint="eastAsia"/>
          <w:sz w:val="20"/>
        </w:rPr>
        <w:t>106.10.06</w:t>
      </w:r>
      <w:r w:rsidRPr="004F6BAD">
        <w:rPr>
          <w:rFonts w:eastAsia="標楷體" w:hint="eastAsia"/>
          <w:sz w:val="20"/>
        </w:rPr>
        <w:t>校長核定</w:t>
      </w:r>
    </w:p>
    <w:p w14:paraId="77415D12" w14:textId="26ADCA52" w:rsidR="00465271" w:rsidRDefault="00465271" w:rsidP="00465271">
      <w:pPr>
        <w:wordWrap w:val="0"/>
        <w:spacing w:line="240" w:lineRule="exact"/>
        <w:ind w:firstLineChars="2835" w:firstLine="567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107.03.06 106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次院務會議修正通過</w:t>
      </w:r>
    </w:p>
    <w:p w14:paraId="7437628F" w14:textId="7AB72BEB" w:rsidR="00465271" w:rsidRDefault="00465271" w:rsidP="00465271">
      <w:pPr>
        <w:wordWrap w:val="0"/>
        <w:spacing w:line="240" w:lineRule="exact"/>
        <w:ind w:firstLineChars="2835" w:firstLine="567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107.03.15 </w:t>
      </w:r>
      <w:r>
        <w:rPr>
          <w:rFonts w:eastAsia="標楷體" w:hint="eastAsia"/>
          <w:sz w:val="20"/>
        </w:rPr>
        <w:t>校長核定</w:t>
      </w:r>
    </w:p>
    <w:p w14:paraId="71995E49" w14:textId="77777777" w:rsidR="00465271" w:rsidRPr="004F6BAD" w:rsidRDefault="00465271" w:rsidP="00465271">
      <w:pPr>
        <w:spacing w:line="240" w:lineRule="exact"/>
        <w:ind w:firstLineChars="2835" w:firstLine="5670"/>
        <w:jc w:val="right"/>
        <w:rPr>
          <w:rFonts w:eastAsia="標楷體" w:hint="eastAsia"/>
          <w:sz w:val="20"/>
        </w:rPr>
      </w:pPr>
    </w:p>
    <w:p w14:paraId="1B29A68A" w14:textId="77777777" w:rsidR="00CE5C96" w:rsidRPr="004F6BAD" w:rsidRDefault="00CE5C96" w:rsidP="00CE5C96">
      <w:pPr>
        <w:spacing w:line="240" w:lineRule="exact"/>
        <w:ind w:firstLineChars="2835" w:firstLine="5670"/>
        <w:jc w:val="right"/>
        <w:rPr>
          <w:rFonts w:eastAsia="標楷體"/>
          <w:sz w:val="20"/>
        </w:rPr>
      </w:pPr>
    </w:p>
    <w:p w14:paraId="796DBEFC" w14:textId="2733A51B" w:rsidR="002E43CD" w:rsidRPr="004F6BAD" w:rsidRDefault="0082048B">
      <w:pPr>
        <w:snapToGrid w:val="0"/>
        <w:spacing w:afterLines="50" w:after="180"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第一條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/>
          <w:szCs w:val="24"/>
        </w:rPr>
        <w:t>國立中山大學管理學院（以下簡稱本院）為鼓勵</w:t>
      </w:r>
      <w:r w:rsidRPr="004F6BAD">
        <w:rPr>
          <w:rFonts w:eastAsia="標楷體" w:hint="eastAsia"/>
          <w:szCs w:val="24"/>
        </w:rPr>
        <w:t>教師</w:t>
      </w:r>
      <w:r w:rsidRPr="004F6BAD">
        <w:rPr>
          <w:rFonts w:eastAsia="標楷體"/>
          <w:szCs w:val="24"/>
        </w:rPr>
        <w:t>參與</w:t>
      </w:r>
      <w:r w:rsidRPr="004F6BAD">
        <w:rPr>
          <w:rFonts w:eastAsia="標楷體"/>
          <w:szCs w:val="24"/>
        </w:rPr>
        <w:t>AACSB</w:t>
      </w:r>
      <w:r w:rsidRPr="004F6BAD">
        <w:rPr>
          <w:rFonts w:eastAsia="標楷體" w:hint="eastAsia"/>
          <w:szCs w:val="24"/>
        </w:rPr>
        <w:t>或</w:t>
      </w:r>
      <w:r w:rsidRPr="004F6BAD">
        <w:rPr>
          <w:rFonts w:eastAsia="標楷體" w:hint="eastAsia"/>
          <w:szCs w:val="24"/>
        </w:rPr>
        <w:t>EQUIS</w:t>
      </w:r>
      <w:r w:rsidRPr="004F6BAD">
        <w:rPr>
          <w:rFonts w:eastAsia="標楷體" w:hint="eastAsia"/>
          <w:szCs w:val="24"/>
        </w:rPr>
        <w:t>等國際</w:t>
      </w:r>
      <w:r w:rsidRPr="004F6BAD">
        <w:rPr>
          <w:rFonts w:eastAsia="標楷體"/>
          <w:szCs w:val="24"/>
        </w:rPr>
        <w:t>評鑑推動工作，特訂定本辦法。</w:t>
      </w:r>
    </w:p>
    <w:p w14:paraId="0244C75B" w14:textId="77777777" w:rsidR="002E43CD" w:rsidRPr="004F6BAD" w:rsidRDefault="0082048B">
      <w:pPr>
        <w:snapToGrid w:val="0"/>
        <w:spacing w:afterLines="50" w:after="180"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第二條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學生出席核心訓練活動獎勵</w:t>
      </w:r>
    </w:p>
    <w:p w14:paraId="23A0A0A3" w14:textId="77777777" w:rsidR="002E43CD" w:rsidRPr="004F6BAD" w:rsidRDefault="0082048B">
      <w:pPr>
        <w:snapToGrid w:val="0"/>
        <w:spacing w:afterLines="50" w:after="180" w:line="400" w:lineRule="exact"/>
        <w:ind w:leftChars="354" w:left="850" w:firstLine="1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學</w:t>
      </w:r>
      <w:r w:rsidRPr="004F6BAD">
        <w:rPr>
          <w:rFonts w:eastAsia="標楷體"/>
          <w:szCs w:val="24"/>
        </w:rPr>
        <w:t>系大學部學生</w:t>
      </w:r>
      <w:r w:rsidRPr="004F6BAD">
        <w:rPr>
          <w:rFonts w:eastAsia="標楷體" w:hint="eastAsia"/>
          <w:szCs w:val="24"/>
        </w:rPr>
        <w:t>出席</w:t>
      </w:r>
      <w:r w:rsidRPr="004F6BAD">
        <w:rPr>
          <w:rFonts w:eastAsia="標楷體"/>
          <w:szCs w:val="24"/>
        </w:rPr>
        <w:t>（</w:t>
      </w:r>
      <w:r w:rsidRPr="004F6BAD">
        <w:rPr>
          <w:rFonts w:eastAsia="標楷體"/>
          <w:szCs w:val="24"/>
        </w:rPr>
        <w:t>1</w:t>
      </w:r>
      <w:r w:rsidRPr="004F6BAD">
        <w:rPr>
          <w:rFonts w:eastAsia="標楷體"/>
          <w:szCs w:val="24"/>
        </w:rPr>
        <w:t>）新生核心能力訓練營，達該</w:t>
      </w:r>
      <w:r w:rsidRPr="004F6BAD">
        <w:rPr>
          <w:rFonts w:eastAsia="標楷體" w:hint="eastAsia"/>
          <w:szCs w:val="24"/>
        </w:rPr>
        <w:t>學</w:t>
      </w:r>
      <w:r w:rsidRPr="004F6BAD">
        <w:rPr>
          <w:rFonts w:eastAsia="標楷體"/>
          <w:szCs w:val="24"/>
        </w:rPr>
        <w:t>系應出席人數百分之八十，或（</w:t>
      </w:r>
      <w:r w:rsidRPr="004F6BAD">
        <w:rPr>
          <w:rFonts w:eastAsia="標楷體"/>
          <w:szCs w:val="24"/>
        </w:rPr>
        <w:t>2</w:t>
      </w:r>
      <w:r w:rsidRPr="004F6BAD">
        <w:rPr>
          <w:rFonts w:eastAsia="標楷體"/>
          <w:szCs w:val="24"/>
        </w:rPr>
        <w:t>）核心能力培育講座，達規定參加之各</w:t>
      </w:r>
      <w:r w:rsidRPr="004F6BAD">
        <w:rPr>
          <w:rFonts w:eastAsia="標楷體" w:hint="eastAsia"/>
          <w:szCs w:val="24"/>
        </w:rPr>
        <w:t>學</w:t>
      </w:r>
      <w:r w:rsidRPr="004F6BAD">
        <w:rPr>
          <w:rFonts w:eastAsia="標楷體"/>
          <w:szCs w:val="24"/>
        </w:rPr>
        <w:t>系應出席人數的百分之八十。另，（</w:t>
      </w:r>
      <w:r w:rsidRPr="004F6BAD">
        <w:rPr>
          <w:rFonts w:eastAsia="標楷體"/>
          <w:szCs w:val="24"/>
        </w:rPr>
        <w:t>3</w:t>
      </w:r>
      <w:r w:rsidRPr="004F6BAD">
        <w:rPr>
          <w:rFonts w:eastAsia="標楷體"/>
          <w:szCs w:val="24"/>
        </w:rPr>
        <w:t>）</w:t>
      </w:r>
      <w:r w:rsidRPr="004F6BAD">
        <w:rPr>
          <w:rFonts w:eastAsia="標楷體" w:hint="eastAsia"/>
          <w:szCs w:val="24"/>
        </w:rPr>
        <w:t>各學系</w:t>
      </w:r>
      <w:r w:rsidRPr="004F6BAD">
        <w:rPr>
          <w:rFonts w:eastAsia="標楷體"/>
          <w:szCs w:val="24"/>
        </w:rPr>
        <w:t>須參加職場寫作精進課程之學生，</w:t>
      </w:r>
      <w:r w:rsidRPr="004F6BAD">
        <w:rPr>
          <w:rFonts w:eastAsia="標楷體" w:hint="eastAsia"/>
          <w:szCs w:val="24"/>
        </w:rPr>
        <w:t>各學系</w:t>
      </w:r>
      <w:r w:rsidRPr="004F6BAD">
        <w:rPr>
          <w:rFonts w:eastAsia="標楷體"/>
          <w:szCs w:val="24"/>
        </w:rPr>
        <w:t>出席率達百分之八十</w:t>
      </w:r>
      <w:r w:rsidRPr="004F6BAD">
        <w:rPr>
          <w:rFonts w:eastAsia="標楷體" w:hint="eastAsia"/>
          <w:szCs w:val="24"/>
        </w:rPr>
        <w:t>者</w:t>
      </w:r>
      <w:r w:rsidRPr="004F6BAD">
        <w:rPr>
          <w:rFonts w:eastAsia="標楷體"/>
          <w:szCs w:val="24"/>
        </w:rPr>
        <w:t>。</w:t>
      </w:r>
    </w:p>
    <w:p w14:paraId="643F57FE" w14:textId="77777777" w:rsidR="002E43CD" w:rsidRPr="004F6BAD" w:rsidRDefault="0082048B">
      <w:pPr>
        <w:snapToGrid w:val="0"/>
        <w:spacing w:afterLines="50" w:after="180" w:line="400" w:lineRule="exact"/>
        <w:ind w:left="993"/>
        <w:jc w:val="both"/>
        <w:rPr>
          <w:rFonts w:eastAsia="標楷體"/>
          <w:szCs w:val="24"/>
        </w:rPr>
      </w:pPr>
      <w:r w:rsidRPr="004F6BAD">
        <w:rPr>
          <w:rFonts w:eastAsia="標楷體"/>
          <w:szCs w:val="24"/>
        </w:rPr>
        <w:t>達到</w:t>
      </w:r>
      <w:r w:rsidRPr="004F6BAD">
        <w:rPr>
          <w:rFonts w:eastAsia="標楷體" w:hint="eastAsia"/>
          <w:szCs w:val="24"/>
        </w:rPr>
        <w:t>前項</w:t>
      </w:r>
      <w:r w:rsidRPr="004F6BAD">
        <w:rPr>
          <w:rFonts w:eastAsia="標楷體"/>
          <w:szCs w:val="24"/>
        </w:rPr>
        <w:t>（</w:t>
      </w:r>
      <w:r w:rsidRPr="004F6BAD">
        <w:rPr>
          <w:rFonts w:eastAsia="標楷體"/>
          <w:szCs w:val="24"/>
        </w:rPr>
        <w:t>1</w:t>
      </w:r>
      <w:r w:rsidRPr="004F6BAD">
        <w:rPr>
          <w:rFonts w:eastAsia="標楷體"/>
          <w:szCs w:val="24"/>
        </w:rPr>
        <w:t>）</w:t>
      </w:r>
      <w:r w:rsidRPr="004F6BAD">
        <w:rPr>
          <w:rFonts w:eastAsia="標楷體" w:hint="eastAsia"/>
          <w:szCs w:val="24"/>
        </w:rPr>
        <w:t>或前項</w:t>
      </w:r>
      <w:r w:rsidRPr="004F6BAD">
        <w:rPr>
          <w:rFonts w:eastAsia="標楷體"/>
          <w:szCs w:val="24"/>
        </w:rPr>
        <w:t>（</w:t>
      </w:r>
      <w:r w:rsidRPr="004F6BAD">
        <w:rPr>
          <w:rFonts w:eastAsia="標楷體" w:hint="eastAsia"/>
          <w:szCs w:val="24"/>
        </w:rPr>
        <w:t>2</w:t>
      </w:r>
      <w:r w:rsidRPr="004F6BAD">
        <w:rPr>
          <w:rFonts w:eastAsia="標楷體"/>
          <w:szCs w:val="24"/>
        </w:rPr>
        <w:t>）</w:t>
      </w:r>
      <w:r w:rsidRPr="004F6BAD">
        <w:rPr>
          <w:rFonts w:eastAsia="標楷體" w:hint="eastAsia"/>
          <w:szCs w:val="24"/>
        </w:rPr>
        <w:t>的學系</w:t>
      </w:r>
      <w:r w:rsidRPr="004F6BAD">
        <w:rPr>
          <w:rFonts w:eastAsia="標楷體"/>
          <w:szCs w:val="24"/>
        </w:rPr>
        <w:t>，每</w:t>
      </w:r>
      <w:r w:rsidRPr="004F6BAD">
        <w:rPr>
          <w:rFonts w:eastAsia="標楷體" w:hint="eastAsia"/>
          <w:szCs w:val="24"/>
        </w:rPr>
        <w:t>符合</w:t>
      </w:r>
      <w:r w:rsidRPr="004F6BAD">
        <w:rPr>
          <w:rFonts w:eastAsia="標楷體"/>
          <w:szCs w:val="24"/>
        </w:rPr>
        <w:t>一</w:t>
      </w:r>
      <w:r w:rsidRPr="004F6BAD">
        <w:rPr>
          <w:rFonts w:eastAsia="標楷體" w:hint="eastAsia"/>
          <w:szCs w:val="24"/>
        </w:rPr>
        <w:t>款</w:t>
      </w:r>
      <w:r w:rsidRPr="004F6BAD">
        <w:rPr>
          <w:rFonts w:eastAsia="標楷體"/>
          <w:szCs w:val="24"/>
        </w:rPr>
        <w:t>規定</w:t>
      </w:r>
      <w:r w:rsidRPr="004F6BAD">
        <w:rPr>
          <w:rFonts w:eastAsia="標楷體" w:hint="eastAsia"/>
          <w:szCs w:val="24"/>
        </w:rPr>
        <w:t>者，可獲</w:t>
      </w:r>
      <w:r w:rsidRPr="004F6BAD">
        <w:rPr>
          <w:rFonts w:eastAsia="標楷體"/>
          <w:szCs w:val="24"/>
        </w:rPr>
        <w:t>獎助金一萬元整</w:t>
      </w:r>
      <w:r w:rsidRPr="004F6BAD">
        <w:rPr>
          <w:rFonts w:eastAsia="標楷體" w:hint="eastAsia"/>
          <w:szCs w:val="24"/>
        </w:rPr>
        <w:t>，供該學系獎勵系學會使用；而達到前項</w:t>
      </w:r>
      <w:r w:rsidRPr="004F6BAD">
        <w:rPr>
          <w:rFonts w:eastAsia="標楷體"/>
          <w:szCs w:val="24"/>
        </w:rPr>
        <w:t>（</w:t>
      </w:r>
      <w:r w:rsidRPr="004F6BAD">
        <w:rPr>
          <w:rFonts w:eastAsia="標楷體" w:hint="eastAsia"/>
          <w:szCs w:val="24"/>
        </w:rPr>
        <w:t>3</w:t>
      </w:r>
      <w:r w:rsidRPr="004F6BAD">
        <w:rPr>
          <w:rFonts w:eastAsia="標楷體"/>
          <w:szCs w:val="24"/>
        </w:rPr>
        <w:t>）</w:t>
      </w:r>
      <w:r w:rsidRPr="004F6BAD">
        <w:rPr>
          <w:rFonts w:eastAsia="標楷體" w:hint="eastAsia"/>
          <w:szCs w:val="24"/>
        </w:rPr>
        <w:t>的學系，該學系</w:t>
      </w:r>
      <w:r w:rsidRPr="004F6BAD">
        <w:rPr>
          <w:rFonts w:eastAsia="標楷體"/>
          <w:szCs w:val="24"/>
        </w:rPr>
        <w:t>可獲獎助金一萬元整。符合者由本院核計、核給，系所無須提出申請。</w:t>
      </w:r>
    </w:p>
    <w:p w14:paraId="6D1FA6C1" w14:textId="77777777" w:rsidR="002E43CD" w:rsidRPr="004F6BAD" w:rsidRDefault="0082048B">
      <w:pPr>
        <w:snapToGrid w:val="0"/>
        <w:spacing w:afterLines="50" w:after="180"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第三條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教師出席教師發展活動獎勵</w:t>
      </w:r>
      <w:r w:rsidRPr="004F6BAD">
        <w:rPr>
          <w:rFonts w:eastAsia="標楷體"/>
          <w:szCs w:val="24"/>
        </w:rPr>
        <w:br/>
      </w:r>
      <w:r w:rsidRPr="004F6BAD">
        <w:rPr>
          <w:rFonts w:eastAsia="標楷體"/>
          <w:szCs w:val="24"/>
        </w:rPr>
        <w:t>系所專任教師人數三分之一</w:t>
      </w:r>
      <w:r w:rsidRPr="004F6BAD">
        <w:rPr>
          <w:rFonts w:eastAsia="標楷體" w:hint="eastAsia"/>
          <w:szCs w:val="24"/>
        </w:rPr>
        <w:t>以上</w:t>
      </w:r>
      <w:r w:rsidRPr="004F6BAD">
        <w:rPr>
          <w:rFonts w:eastAsia="標楷體"/>
          <w:szCs w:val="24"/>
        </w:rPr>
        <w:t>出席下列</w:t>
      </w:r>
      <w:r w:rsidRPr="004F6BAD">
        <w:rPr>
          <w:rFonts w:eastAsia="標楷體" w:hint="eastAsia"/>
          <w:szCs w:val="24"/>
        </w:rPr>
        <w:t>兩類</w:t>
      </w:r>
      <w:r w:rsidRPr="004F6BAD">
        <w:rPr>
          <w:rFonts w:eastAsia="標楷體"/>
          <w:szCs w:val="24"/>
        </w:rPr>
        <w:t>教學發展活動</w:t>
      </w:r>
      <w:r w:rsidRPr="004F6BAD">
        <w:rPr>
          <w:rFonts w:eastAsia="標楷體" w:hint="eastAsia"/>
          <w:szCs w:val="24"/>
        </w:rPr>
        <w:t>當學期各</w:t>
      </w:r>
      <w:r w:rsidRPr="004F6BAD">
        <w:rPr>
          <w:rFonts w:eastAsia="標楷體" w:hint="eastAsia"/>
          <w:szCs w:val="24"/>
        </w:rPr>
        <w:t>1</w:t>
      </w:r>
      <w:r w:rsidRPr="004F6BAD">
        <w:rPr>
          <w:rFonts w:eastAsia="標楷體" w:hint="eastAsia"/>
          <w:szCs w:val="24"/>
        </w:rPr>
        <w:t>次以上者</w:t>
      </w:r>
      <w:r w:rsidRPr="004F6BAD">
        <w:rPr>
          <w:rFonts w:eastAsia="標楷體"/>
          <w:szCs w:val="24"/>
        </w:rPr>
        <w:t>，該系所可獲獎助</w:t>
      </w:r>
      <w:r w:rsidRPr="004F6BAD">
        <w:rPr>
          <w:rFonts w:eastAsia="標楷體" w:hint="eastAsia"/>
          <w:szCs w:val="24"/>
        </w:rPr>
        <w:t>二</w:t>
      </w:r>
      <w:r w:rsidRPr="004F6BAD">
        <w:rPr>
          <w:rFonts w:eastAsia="標楷體"/>
          <w:szCs w:val="24"/>
        </w:rPr>
        <w:t>萬元整：（</w:t>
      </w:r>
      <w:r w:rsidRPr="004F6BAD">
        <w:rPr>
          <w:rFonts w:eastAsia="標楷體"/>
          <w:szCs w:val="24"/>
        </w:rPr>
        <w:t>1</w:t>
      </w:r>
      <w:r w:rsidRPr="004F6BAD">
        <w:rPr>
          <w:rFonts w:eastAsia="標楷體"/>
          <w:szCs w:val="24"/>
        </w:rPr>
        <w:t>）本校教學發展中心舉辦之教師研習活動；（</w:t>
      </w:r>
      <w:r w:rsidRPr="004F6BAD">
        <w:rPr>
          <w:rFonts w:eastAsia="標楷體"/>
          <w:szCs w:val="24"/>
        </w:rPr>
        <w:t>2</w:t>
      </w:r>
      <w:r w:rsidRPr="004F6BAD">
        <w:rPr>
          <w:rFonts w:eastAsia="標楷體"/>
          <w:szCs w:val="24"/>
        </w:rPr>
        <w:t>）本院舉辦之教師研習活動。</w:t>
      </w:r>
      <w:r w:rsidRPr="004F6BAD">
        <w:rPr>
          <w:rFonts w:eastAsia="標楷體" w:hint="eastAsia"/>
          <w:szCs w:val="24"/>
        </w:rPr>
        <w:t>符合者由本院核計、核給，系所無須提出申請。</w:t>
      </w:r>
    </w:p>
    <w:p w14:paraId="13FD32A1" w14:textId="3DB4C7D0" w:rsidR="002E43CD" w:rsidRDefault="0082048B">
      <w:pPr>
        <w:snapToGrid w:val="0"/>
        <w:spacing w:afterLines="50" w:after="180" w:line="400" w:lineRule="exact"/>
        <w:ind w:left="850" w:hangingChars="354" w:hanging="850"/>
        <w:jc w:val="both"/>
        <w:rPr>
          <w:rFonts w:ascii="標楷體" w:eastAsia="標楷體" w:hAnsi="標楷體" w:cs="Arial"/>
          <w:kern w:val="0"/>
          <w:szCs w:val="24"/>
        </w:rPr>
      </w:pPr>
      <w:r w:rsidRPr="004F6BAD">
        <w:rPr>
          <w:rFonts w:eastAsia="標楷體" w:hint="eastAsia"/>
          <w:szCs w:val="24"/>
        </w:rPr>
        <w:t>第四條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補助創新作為</w:t>
      </w:r>
      <w:r w:rsidRPr="004F6BAD">
        <w:rPr>
          <w:rFonts w:eastAsia="標楷體"/>
          <w:szCs w:val="24"/>
        </w:rPr>
        <w:br/>
      </w:r>
      <w:r w:rsidRPr="004F6BAD">
        <w:rPr>
          <w:rFonts w:eastAsia="標楷體" w:hint="eastAsia"/>
          <w:szCs w:val="24"/>
        </w:rPr>
        <w:t>凡系所或教師能在理論研究、應用研究、教學或服務上有創新作為，每案最高可補助三萬元整</w:t>
      </w:r>
      <w:r w:rsidRPr="004F6BAD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20DCA2B2" w14:textId="77777777" w:rsidR="00D87FB2" w:rsidRPr="004F6BAD" w:rsidRDefault="00D87FB2" w:rsidP="00D87FB2">
      <w:pPr>
        <w:snapToGrid w:val="0"/>
        <w:spacing w:line="400" w:lineRule="exact"/>
        <w:ind w:left="850" w:hangingChars="354" w:hanging="850"/>
        <w:jc w:val="both"/>
        <w:rPr>
          <w:rFonts w:eastAsia="標楷體"/>
          <w:color w:val="FF0000"/>
          <w:szCs w:val="24"/>
          <w:u w:val="single"/>
        </w:rPr>
      </w:pPr>
      <w:r w:rsidRPr="004F6BAD">
        <w:rPr>
          <w:rFonts w:eastAsia="標楷體" w:hint="eastAsia"/>
          <w:color w:val="FF0000"/>
          <w:szCs w:val="24"/>
          <w:u w:val="single"/>
        </w:rPr>
        <w:t>第五條</w:t>
      </w:r>
      <w:r w:rsidRPr="004F6BAD">
        <w:rPr>
          <w:rFonts w:eastAsia="標楷體" w:hint="eastAsia"/>
          <w:color w:val="FF0000"/>
          <w:szCs w:val="24"/>
          <w:u w:val="single"/>
        </w:rPr>
        <w:t xml:space="preserve"> </w:t>
      </w:r>
      <w:r w:rsidRPr="004F6BAD">
        <w:rPr>
          <w:rFonts w:eastAsia="標楷體" w:hint="eastAsia"/>
          <w:color w:val="FF0000"/>
          <w:szCs w:val="24"/>
          <w:u w:val="single"/>
        </w:rPr>
        <w:t>補助倫理、社會責任及永續發展作為</w:t>
      </w:r>
    </w:p>
    <w:p w14:paraId="3F77E27C" w14:textId="77777777" w:rsidR="000615AF" w:rsidRPr="00975ABE" w:rsidRDefault="000615AF" w:rsidP="000615AF">
      <w:pPr>
        <w:snapToGrid w:val="0"/>
        <w:spacing w:line="400" w:lineRule="exact"/>
        <w:ind w:leftChars="352" w:left="845" w:firstLineChars="7" w:firstLine="17"/>
        <w:jc w:val="both"/>
        <w:rPr>
          <w:rFonts w:eastAsia="標楷體"/>
          <w:color w:val="FF0000"/>
          <w:szCs w:val="24"/>
          <w:u w:val="single"/>
        </w:rPr>
      </w:pPr>
      <w:r w:rsidRPr="004F6BAD">
        <w:rPr>
          <w:rFonts w:eastAsia="標楷體" w:hint="eastAsia"/>
          <w:color w:val="FF0000"/>
          <w:szCs w:val="24"/>
          <w:u w:val="single"/>
        </w:rPr>
        <w:t>凡系所師生辦理社會</w:t>
      </w:r>
      <w:r w:rsidRPr="004F6BAD">
        <w:rPr>
          <w:rFonts w:eastAsia="標楷體"/>
          <w:color w:val="FF0000"/>
          <w:szCs w:val="24"/>
          <w:u w:val="single"/>
        </w:rPr>
        <w:t>關懷或</w:t>
      </w:r>
      <w:r w:rsidRPr="00975ABE">
        <w:rPr>
          <w:rFonts w:eastAsia="標楷體"/>
          <w:color w:val="FF0000"/>
          <w:szCs w:val="24"/>
          <w:u w:val="single"/>
        </w:rPr>
        <w:t>協助</w:t>
      </w:r>
      <w:r w:rsidRPr="00975ABE">
        <w:rPr>
          <w:rFonts w:eastAsia="標楷體" w:hint="eastAsia"/>
          <w:color w:val="FF0000"/>
          <w:szCs w:val="24"/>
          <w:u w:val="single"/>
        </w:rPr>
        <w:t>社區</w:t>
      </w:r>
      <w:r w:rsidRPr="00975ABE">
        <w:rPr>
          <w:rFonts w:eastAsia="標楷體"/>
          <w:color w:val="FF0000"/>
          <w:szCs w:val="24"/>
          <w:u w:val="single"/>
        </w:rPr>
        <w:t>發展</w:t>
      </w:r>
      <w:r w:rsidRPr="00975ABE">
        <w:rPr>
          <w:rFonts w:eastAsia="標楷體" w:hint="eastAsia"/>
          <w:color w:val="FF0000"/>
          <w:szCs w:val="24"/>
          <w:u w:val="single"/>
        </w:rPr>
        <w:t>之活動，於事前檢附構想書提出申請，依活動規模及期間每一次活動補助</w:t>
      </w:r>
      <w:r w:rsidRPr="00975ABE">
        <w:rPr>
          <w:rFonts w:eastAsia="標楷體"/>
          <w:color w:val="FF0000"/>
          <w:szCs w:val="24"/>
          <w:u w:val="single"/>
        </w:rPr>
        <w:t>1</w:t>
      </w:r>
      <w:r w:rsidRPr="00975ABE">
        <w:rPr>
          <w:rFonts w:eastAsia="標楷體" w:hint="eastAsia"/>
          <w:color w:val="FF0000"/>
          <w:szCs w:val="24"/>
          <w:u w:val="single"/>
        </w:rPr>
        <w:t>至</w:t>
      </w:r>
      <w:r w:rsidRPr="00975ABE">
        <w:rPr>
          <w:rFonts w:eastAsia="標楷體" w:hint="eastAsia"/>
          <w:color w:val="FF0000"/>
          <w:szCs w:val="24"/>
          <w:u w:val="single"/>
        </w:rPr>
        <w:t>3</w:t>
      </w:r>
      <w:r w:rsidRPr="00975ABE">
        <w:rPr>
          <w:rFonts w:eastAsia="標楷體" w:hint="eastAsia"/>
          <w:color w:val="FF0000"/>
          <w:szCs w:val="24"/>
          <w:u w:val="single"/>
        </w:rPr>
        <w:t>萬元。</w:t>
      </w:r>
    </w:p>
    <w:p w14:paraId="753879D3" w14:textId="77777777" w:rsidR="000615AF" w:rsidRPr="00975ABE" w:rsidRDefault="000615AF" w:rsidP="000615AF">
      <w:pPr>
        <w:snapToGrid w:val="0"/>
        <w:spacing w:line="400" w:lineRule="exact"/>
        <w:ind w:leftChars="352" w:left="845" w:firstLineChars="7" w:firstLine="17"/>
        <w:jc w:val="both"/>
        <w:rPr>
          <w:rFonts w:eastAsia="標楷體"/>
          <w:color w:val="FF0000"/>
          <w:szCs w:val="24"/>
          <w:u w:val="single"/>
        </w:rPr>
      </w:pPr>
      <w:r w:rsidRPr="00975ABE">
        <w:rPr>
          <w:rFonts w:eastAsia="標楷體" w:hint="eastAsia"/>
          <w:color w:val="FF0000"/>
          <w:szCs w:val="24"/>
          <w:u w:val="single"/>
        </w:rPr>
        <w:t>為鼓勵學生撰寫與社會關懷（含企業社會責任）有關的碩博士論文，檢附經系所審核通過之論文計畫書，經審查小組審核通過，每名學生補助</w:t>
      </w:r>
      <w:r w:rsidRPr="00975ABE">
        <w:rPr>
          <w:rFonts w:eastAsia="標楷體" w:hint="eastAsia"/>
          <w:color w:val="FF0000"/>
          <w:szCs w:val="24"/>
          <w:u w:val="single"/>
        </w:rPr>
        <w:t>1</w:t>
      </w:r>
      <w:r w:rsidRPr="00975ABE">
        <w:rPr>
          <w:rFonts w:eastAsia="標楷體" w:hint="eastAsia"/>
          <w:color w:val="FF0000"/>
          <w:szCs w:val="24"/>
          <w:u w:val="single"/>
        </w:rPr>
        <w:t>至</w:t>
      </w:r>
      <w:r w:rsidRPr="00975ABE">
        <w:rPr>
          <w:rFonts w:eastAsia="標楷體" w:hint="eastAsia"/>
          <w:color w:val="FF0000"/>
          <w:szCs w:val="24"/>
          <w:u w:val="single"/>
        </w:rPr>
        <w:t>3</w:t>
      </w:r>
      <w:r w:rsidRPr="00975ABE">
        <w:rPr>
          <w:rFonts w:eastAsia="標楷體" w:hint="eastAsia"/>
          <w:color w:val="FF0000"/>
          <w:szCs w:val="24"/>
          <w:u w:val="single"/>
        </w:rPr>
        <w:t>萬元研究補助金。</w:t>
      </w:r>
    </w:p>
    <w:p w14:paraId="6F498115" w14:textId="12A67822" w:rsidR="000615AF" w:rsidRDefault="000615AF" w:rsidP="000615AF">
      <w:pPr>
        <w:snapToGrid w:val="0"/>
        <w:spacing w:line="400" w:lineRule="exact"/>
        <w:ind w:leftChars="352" w:left="845" w:firstLineChars="7" w:firstLine="17"/>
        <w:jc w:val="both"/>
        <w:rPr>
          <w:rFonts w:eastAsia="標楷體"/>
          <w:color w:val="FF0000"/>
          <w:szCs w:val="24"/>
          <w:u w:val="single"/>
        </w:rPr>
      </w:pPr>
      <w:r w:rsidRPr="00975ABE">
        <w:rPr>
          <w:rFonts w:eastAsia="標楷體" w:hint="eastAsia"/>
          <w:color w:val="FF0000"/>
          <w:szCs w:val="24"/>
          <w:u w:val="single"/>
        </w:rPr>
        <w:t>其他有關倫理、社會責任及永續發展之作為，於事前檢附構想書提出申請，</w:t>
      </w:r>
      <w:r w:rsidRPr="004F6BAD">
        <w:rPr>
          <w:rFonts w:eastAsia="標楷體" w:hint="eastAsia"/>
          <w:color w:val="FF0000"/>
          <w:szCs w:val="24"/>
          <w:u w:val="single"/>
        </w:rPr>
        <w:t>經審查小組</w:t>
      </w:r>
      <w:r w:rsidRPr="004F6BAD">
        <w:rPr>
          <w:rFonts w:eastAsia="標楷體" w:hint="eastAsia"/>
          <w:color w:val="FF0000"/>
          <w:szCs w:val="24"/>
          <w:u w:val="single"/>
        </w:rPr>
        <w:lastRenderedPageBreak/>
        <w:t>認定有利國際認證者，依個案核給。</w:t>
      </w:r>
    </w:p>
    <w:p w14:paraId="738C0827" w14:textId="64ABC535" w:rsidR="002E43CD" w:rsidRPr="004F6BAD" w:rsidRDefault="0082048B" w:rsidP="000615AF">
      <w:pPr>
        <w:snapToGrid w:val="0"/>
        <w:spacing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</w:t>
      </w:r>
      <w:r w:rsidR="003C2B56" w:rsidRPr="003C2B56">
        <w:rPr>
          <w:rFonts w:eastAsia="標楷體" w:hint="eastAsia"/>
          <w:color w:val="FF0000"/>
          <w:szCs w:val="24"/>
          <w:u w:val="single"/>
        </w:rPr>
        <w:t>六</w:t>
      </w:r>
      <w:r w:rsidRPr="004F6BAD">
        <w:rPr>
          <w:rFonts w:eastAsia="標楷體" w:hint="eastAsia"/>
          <w:szCs w:val="24"/>
        </w:rPr>
        <w:t>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核心能力評量補助</w:t>
      </w:r>
      <w:r w:rsidRPr="004F6BAD">
        <w:rPr>
          <w:rFonts w:eastAsia="標楷體"/>
          <w:szCs w:val="24"/>
        </w:rPr>
        <w:br/>
      </w:r>
      <w:r w:rsidR="00151AE8" w:rsidRPr="007829BA">
        <w:rPr>
          <w:rFonts w:ascii="標楷體" w:eastAsia="標楷體" w:hAnsi="標楷體" w:hint="eastAsia"/>
          <w:szCs w:val="24"/>
        </w:rPr>
        <w:t>系所教師於其教授之一個以上（含一個）必修或必選科目，訂有院核心能力衡量準則與標準（criteria and standards; 或稱rub</w:t>
      </w:r>
      <w:r w:rsidR="00151AE8" w:rsidRPr="007829BA">
        <w:rPr>
          <w:rFonts w:ascii="標楷體" w:eastAsia="標楷體" w:hAnsi="標楷體"/>
          <w:szCs w:val="24"/>
        </w:rPr>
        <w:t>ric</w:t>
      </w:r>
      <w:r w:rsidR="00151AE8" w:rsidRPr="007829BA">
        <w:rPr>
          <w:rFonts w:ascii="標楷體" w:eastAsia="標楷體" w:hAnsi="標楷體" w:hint="eastAsia"/>
          <w:szCs w:val="24"/>
        </w:rPr>
        <w:t>s），並以此評量學生核心能力達成情況者，</w:t>
      </w:r>
      <w:r w:rsidR="00151AE8" w:rsidRPr="00151AE8">
        <w:rPr>
          <w:rFonts w:ascii="標楷體" w:eastAsia="標楷體" w:hAnsi="標楷體" w:hint="eastAsia"/>
          <w:szCs w:val="24"/>
        </w:rPr>
        <w:t>即可申請</w:t>
      </w:r>
      <w:r w:rsidR="00151AE8" w:rsidRPr="007829BA">
        <w:rPr>
          <w:rFonts w:ascii="標楷體" w:eastAsia="標楷體" w:hAnsi="標楷體" w:hint="eastAsia"/>
          <w:szCs w:val="24"/>
        </w:rPr>
        <w:t>補助。每個系所(學程)之大學部或研究所最高各補助五項核心能力，每項核心能力最高補助新台幣一萬元整，每個學制之核心能力以不重複為原則。</w:t>
      </w:r>
    </w:p>
    <w:p w14:paraId="5E21ACD0" w14:textId="187B40B0" w:rsidR="002E43CD" w:rsidRPr="004F6BAD" w:rsidRDefault="0082048B" w:rsidP="00975ABE">
      <w:pPr>
        <w:snapToGrid w:val="0"/>
        <w:spacing w:beforeLines="50" w:before="180" w:afterLines="50" w:after="180"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</w:t>
      </w:r>
      <w:r w:rsidR="003C2B56" w:rsidRPr="003C2B56">
        <w:rPr>
          <w:rFonts w:eastAsia="標楷體" w:hint="eastAsia"/>
          <w:color w:val="FF0000"/>
          <w:szCs w:val="24"/>
          <w:u w:val="single"/>
        </w:rPr>
        <w:t>七</w:t>
      </w:r>
      <w:r w:rsidRPr="004F6BAD">
        <w:rPr>
          <w:rFonts w:eastAsia="標楷體" w:hint="eastAsia"/>
          <w:szCs w:val="24"/>
        </w:rPr>
        <w:t>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學習成效改善機制補助</w:t>
      </w:r>
      <w:r w:rsidRPr="004F6BAD">
        <w:rPr>
          <w:rFonts w:eastAsia="標楷體"/>
          <w:szCs w:val="24"/>
        </w:rPr>
        <w:br/>
      </w:r>
      <w:r w:rsidRPr="004F6BAD">
        <w:rPr>
          <w:rFonts w:eastAsia="標楷體" w:hint="eastAsia"/>
          <w:szCs w:val="24"/>
        </w:rPr>
        <w:t>教師或系所根據必選或必修課程核心能力評量結果或學習品保中心</w:t>
      </w:r>
      <w:r w:rsidRPr="004F6BAD">
        <w:rPr>
          <w:rFonts w:eastAsia="標楷體" w:hint="eastAsia"/>
          <w:szCs w:val="24"/>
        </w:rPr>
        <w:t>(LAC)</w:t>
      </w:r>
      <w:r w:rsidRPr="004F6BAD">
        <w:rPr>
          <w:rFonts w:eastAsia="標楷體" w:hint="eastAsia"/>
          <w:szCs w:val="24"/>
        </w:rPr>
        <w:t>評量結果，採取改善措施（例如修正課程內容或授課方式，調整課程地圖，或辦理核心能力補強活動等），措施之主要執行者即可申請補助。若申請者為教師，每門課補助教師五千元；若申請者為系所，</w:t>
      </w:r>
      <w:r w:rsidR="003B37B0" w:rsidRPr="004F6BAD">
        <w:rPr>
          <w:rFonts w:eastAsia="標楷體" w:hint="eastAsia"/>
          <w:szCs w:val="24"/>
        </w:rPr>
        <w:t>依改善措施性質核定補助金額，最高一萬元</w:t>
      </w:r>
      <w:r w:rsidRPr="004F6BAD">
        <w:rPr>
          <w:rFonts w:eastAsia="標楷體" w:hint="eastAsia"/>
          <w:szCs w:val="24"/>
        </w:rPr>
        <w:t>。但每系所及其所屬教師合計最高可獲補助</w:t>
      </w:r>
      <w:r w:rsidR="00205B24" w:rsidRPr="004F6BAD">
        <w:rPr>
          <w:rFonts w:eastAsia="標楷體" w:hint="eastAsia"/>
          <w:szCs w:val="24"/>
        </w:rPr>
        <w:t>四</w:t>
      </w:r>
      <w:r w:rsidRPr="004F6BAD">
        <w:rPr>
          <w:rFonts w:eastAsia="標楷體" w:hint="eastAsia"/>
          <w:szCs w:val="24"/>
        </w:rPr>
        <w:t>萬元，必要時請系所自行協調分配。</w:t>
      </w:r>
    </w:p>
    <w:p w14:paraId="1D7784BF" w14:textId="5B6250DA" w:rsidR="00BB0BFF" w:rsidRDefault="00B63CBC" w:rsidP="004253EA">
      <w:pPr>
        <w:snapToGrid w:val="0"/>
        <w:spacing w:afterLines="50" w:after="180" w:line="400" w:lineRule="exact"/>
        <w:ind w:left="850" w:hangingChars="354" w:hanging="850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</w:t>
      </w:r>
      <w:r w:rsidRPr="003C2B56">
        <w:rPr>
          <w:rFonts w:eastAsia="標楷體" w:hint="eastAsia"/>
          <w:color w:val="FF0000"/>
          <w:szCs w:val="24"/>
          <w:u w:val="single"/>
        </w:rPr>
        <w:t>八</w:t>
      </w:r>
      <w:r w:rsidRPr="004F6BAD">
        <w:rPr>
          <w:rFonts w:eastAsia="標楷體" w:hint="eastAsia"/>
          <w:szCs w:val="24"/>
        </w:rPr>
        <w:t>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 w:hint="eastAsia"/>
          <w:szCs w:val="24"/>
        </w:rPr>
        <w:t>申請程序</w:t>
      </w:r>
      <w:r w:rsidRPr="004F6BAD">
        <w:rPr>
          <w:rFonts w:eastAsia="標楷體"/>
          <w:szCs w:val="24"/>
        </w:rPr>
        <w:br/>
      </w:r>
      <w:r w:rsidR="000615AF" w:rsidRPr="004F6BAD">
        <w:rPr>
          <w:rFonts w:eastAsia="標楷體"/>
          <w:szCs w:val="24"/>
        </w:rPr>
        <w:t>本辦法</w:t>
      </w:r>
      <w:r w:rsidR="000615AF" w:rsidRPr="004F6BAD">
        <w:rPr>
          <w:rFonts w:eastAsia="標楷體" w:hint="eastAsia"/>
          <w:szCs w:val="24"/>
        </w:rPr>
        <w:t>補</w:t>
      </w:r>
      <w:r w:rsidR="000615AF" w:rsidRPr="004F6BAD">
        <w:rPr>
          <w:rFonts w:eastAsia="標楷體"/>
          <w:szCs w:val="24"/>
        </w:rPr>
        <w:t>助之審核委</w:t>
      </w:r>
      <w:r w:rsidR="000615AF" w:rsidRPr="00975ABE">
        <w:rPr>
          <w:rFonts w:eastAsia="標楷體"/>
          <w:szCs w:val="24"/>
        </w:rPr>
        <w:t>員由院長選派院內</w:t>
      </w:r>
      <w:r w:rsidR="000615AF" w:rsidRPr="00975ABE">
        <w:rPr>
          <w:rFonts w:eastAsia="標楷體" w:hint="eastAsia"/>
          <w:szCs w:val="24"/>
        </w:rPr>
        <w:t>專任教師及校外專家學者三至五人組</w:t>
      </w:r>
      <w:r w:rsidR="000615AF" w:rsidRPr="00975ABE">
        <w:rPr>
          <w:rFonts w:eastAsia="標楷體"/>
          <w:szCs w:val="24"/>
        </w:rPr>
        <w:t>成之</w:t>
      </w:r>
      <w:r w:rsidR="000615AF" w:rsidRPr="00975ABE">
        <w:rPr>
          <w:rFonts w:eastAsia="標楷體" w:hint="eastAsia"/>
          <w:szCs w:val="24"/>
        </w:rPr>
        <w:t>，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每學期期初辦理一次</w:t>
      </w:r>
      <w:r w:rsidR="000615AF" w:rsidRPr="00975ABE">
        <w:rPr>
          <w:rFonts w:eastAsia="標楷體" w:hint="eastAsia"/>
          <w:szCs w:val="24"/>
        </w:rPr>
        <w:t>。</w:t>
      </w:r>
      <w:r w:rsidR="000615AF" w:rsidRPr="00975ABE">
        <w:rPr>
          <w:rFonts w:eastAsia="標楷體"/>
          <w:szCs w:val="24"/>
        </w:rPr>
        <w:br/>
      </w:r>
      <w:r w:rsidR="000615AF" w:rsidRPr="00975ABE">
        <w:rPr>
          <w:rFonts w:eastAsia="標楷體" w:hint="eastAsia"/>
          <w:szCs w:val="24"/>
        </w:rPr>
        <w:t>本辦法第四條、第五條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及第六條</w:t>
      </w:r>
      <w:r w:rsidR="000615AF" w:rsidRPr="00975ABE">
        <w:rPr>
          <w:rFonts w:eastAsia="標楷體" w:hint="eastAsia"/>
          <w:szCs w:val="24"/>
        </w:rPr>
        <w:t>為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事先</w:t>
      </w:r>
      <w:r w:rsidR="000615AF" w:rsidRPr="00975ABE">
        <w:rPr>
          <w:rFonts w:eastAsia="標楷體" w:hint="eastAsia"/>
          <w:szCs w:val="24"/>
        </w:rPr>
        <w:t>提出申請，經審查小組認定有利國際認證者，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第四條及第六條</w:t>
      </w:r>
      <w:r w:rsidR="000615AF" w:rsidRPr="00975ABE">
        <w:rPr>
          <w:rFonts w:eastAsia="標楷體" w:hint="eastAsia"/>
          <w:szCs w:val="24"/>
        </w:rPr>
        <w:t>先核給一半補助金額，另一半視執行情形核給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；第五條為利活動及研究進行，全額核給</w:t>
      </w:r>
      <w:r w:rsidR="000615AF" w:rsidRPr="00975ABE">
        <w:rPr>
          <w:rFonts w:eastAsia="標楷體" w:hint="eastAsia"/>
          <w:szCs w:val="24"/>
        </w:rPr>
        <w:t>。經此程序於事前核定之案件，由</w:t>
      </w:r>
      <w:r w:rsidR="000615AF" w:rsidRPr="00975ABE">
        <w:rPr>
          <w:rFonts w:eastAsia="標楷體" w:hint="eastAsia"/>
          <w:color w:val="FF0000"/>
          <w:szCs w:val="24"/>
          <w:u w:val="single"/>
        </w:rPr>
        <w:t>國際認證辦公室</w:t>
      </w:r>
      <w:r w:rsidR="000615AF" w:rsidRPr="00975ABE">
        <w:rPr>
          <w:rFonts w:eastAsia="標楷體" w:hint="eastAsia"/>
          <w:szCs w:val="24"/>
        </w:rPr>
        <w:t>辦理說明會並提供必要之輔導，協助申請者提供符合認證所需成果。依其餘條文申請補助者，則於事後提出申請即可。</w:t>
      </w:r>
    </w:p>
    <w:p w14:paraId="0D2C4451" w14:textId="70D50D91" w:rsidR="002E43CD" w:rsidRPr="004F6BAD" w:rsidRDefault="0082048B">
      <w:pPr>
        <w:snapToGrid w:val="0"/>
        <w:spacing w:afterLines="50" w:after="180" w:line="400" w:lineRule="exact"/>
        <w:jc w:val="both"/>
        <w:rPr>
          <w:rFonts w:eastAsia="標楷體"/>
          <w:szCs w:val="24"/>
        </w:rPr>
      </w:pPr>
      <w:r w:rsidRPr="004F6BAD">
        <w:rPr>
          <w:rFonts w:eastAsia="標楷體" w:hint="eastAsia"/>
          <w:szCs w:val="24"/>
        </w:rPr>
        <w:t>第</w:t>
      </w:r>
      <w:r w:rsidR="003C2B56" w:rsidRPr="003C2B56">
        <w:rPr>
          <w:rFonts w:eastAsia="標楷體" w:hint="eastAsia"/>
          <w:color w:val="FF0000"/>
          <w:szCs w:val="24"/>
          <w:u w:val="single"/>
        </w:rPr>
        <w:t>九</w:t>
      </w:r>
      <w:r w:rsidRPr="004F6BAD">
        <w:rPr>
          <w:rFonts w:eastAsia="標楷體" w:hint="eastAsia"/>
          <w:szCs w:val="24"/>
        </w:rPr>
        <w:t>條</w:t>
      </w:r>
      <w:r w:rsidRPr="004F6BAD">
        <w:rPr>
          <w:rFonts w:eastAsia="標楷體" w:hint="eastAsia"/>
          <w:szCs w:val="24"/>
        </w:rPr>
        <w:t xml:space="preserve"> </w:t>
      </w:r>
      <w:r w:rsidRPr="004F6BAD">
        <w:rPr>
          <w:rFonts w:eastAsia="標楷體"/>
          <w:szCs w:val="24"/>
        </w:rPr>
        <w:t>本辦法</w:t>
      </w:r>
      <w:r w:rsidRPr="004F6BAD">
        <w:rPr>
          <w:rFonts w:eastAsia="標楷體" w:hint="eastAsia"/>
          <w:szCs w:val="24"/>
        </w:rPr>
        <w:t>施</w:t>
      </w:r>
      <w:r w:rsidRPr="004F6BAD">
        <w:rPr>
          <w:rFonts w:eastAsia="標楷體" w:hAnsi="標楷體" w:hint="eastAsia"/>
          <w:szCs w:val="24"/>
        </w:rPr>
        <w:t>行至</w:t>
      </w:r>
      <w:r w:rsidRPr="004F6BAD">
        <w:rPr>
          <w:rFonts w:eastAsia="標楷體" w:hAnsi="標楷體" w:hint="eastAsia"/>
          <w:szCs w:val="24"/>
        </w:rPr>
        <w:t>107</w:t>
      </w:r>
      <w:r w:rsidRPr="004F6BAD">
        <w:rPr>
          <w:rFonts w:eastAsia="標楷體" w:hAnsi="標楷體" w:hint="eastAsia"/>
          <w:szCs w:val="24"/>
        </w:rPr>
        <w:t>學年度止，後視本院經費狀況及執行績效再行檢討</w:t>
      </w:r>
      <w:r w:rsidRPr="004F6BAD">
        <w:rPr>
          <w:rFonts w:eastAsia="標楷體"/>
          <w:szCs w:val="24"/>
        </w:rPr>
        <w:t>。</w:t>
      </w:r>
    </w:p>
    <w:p w14:paraId="7645A25A" w14:textId="1AAAB53D" w:rsidR="002E43CD" w:rsidRDefault="00975ABE" w:rsidP="00975ABE">
      <w:pPr>
        <w:snapToGrid w:val="0"/>
        <w:spacing w:afterLines="50" w:after="180"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第</w:t>
      </w:r>
      <w:r w:rsidRPr="00975ABE">
        <w:rPr>
          <w:rFonts w:eastAsia="標楷體" w:hint="eastAsia"/>
          <w:color w:val="FF0000"/>
          <w:szCs w:val="24"/>
          <w:u w:val="single"/>
        </w:rPr>
        <w:t>十</w:t>
      </w:r>
      <w:r>
        <w:rPr>
          <w:rFonts w:eastAsia="標楷體" w:hint="eastAsia"/>
          <w:szCs w:val="24"/>
        </w:rPr>
        <w:t>條</w:t>
      </w:r>
      <w:r>
        <w:rPr>
          <w:rFonts w:eastAsia="標楷體" w:hint="eastAsia"/>
          <w:szCs w:val="24"/>
        </w:rPr>
        <w:t xml:space="preserve"> </w:t>
      </w:r>
      <w:r w:rsidR="0082048B" w:rsidRPr="004F6BAD">
        <w:rPr>
          <w:rFonts w:eastAsia="標楷體"/>
          <w:szCs w:val="24"/>
        </w:rPr>
        <w:t>本辦法經院務會議通過後，</w:t>
      </w:r>
      <w:r w:rsidR="0082048B" w:rsidRPr="004F6BAD">
        <w:rPr>
          <w:rFonts w:eastAsia="標楷體" w:hint="eastAsia"/>
          <w:szCs w:val="24"/>
        </w:rPr>
        <w:t>陳</w:t>
      </w:r>
      <w:r w:rsidR="0082048B" w:rsidRPr="004F6BAD">
        <w:rPr>
          <w:rFonts w:eastAsia="標楷體"/>
          <w:szCs w:val="24"/>
        </w:rPr>
        <w:t>請校長核定，由院長公佈後實施，修正時亦同。</w:t>
      </w:r>
    </w:p>
    <w:p w14:paraId="1E7EDFF7" w14:textId="28BD2720" w:rsidR="00465271" w:rsidRDefault="00465271">
      <w:pPr>
        <w:widowControl/>
        <w:rPr>
          <w:rFonts w:eastAsia="標楷體"/>
          <w:szCs w:val="24"/>
        </w:rPr>
      </w:pPr>
      <w:bookmarkStart w:id="0" w:name="_GoBack"/>
      <w:bookmarkEnd w:id="0"/>
    </w:p>
    <w:sectPr w:rsidR="00465271" w:rsidSect="00465271">
      <w:footerReference w:type="default" r:id="rId8"/>
      <w:pgSz w:w="11906" w:h="16838"/>
      <w:pgMar w:top="993" w:right="991" w:bottom="1440" w:left="993" w:header="851" w:footer="28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9557" w14:textId="77777777" w:rsidR="001A72BF" w:rsidRDefault="001A72BF">
      <w:r>
        <w:separator/>
      </w:r>
    </w:p>
  </w:endnote>
  <w:endnote w:type="continuationSeparator" w:id="0">
    <w:p w14:paraId="2EF52C9B" w14:textId="77777777" w:rsidR="001A72BF" w:rsidRDefault="001A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88062"/>
      <w:docPartObj>
        <w:docPartGallery w:val="Page Numbers (Bottom of Page)"/>
        <w:docPartUnique/>
      </w:docPartObj>
    </w:sdtPr>
    <w:sdtEndPr/>
    <w:sdtContent>
      <w:p w14:paraId="15CA3A8B" w14:textId="2037494B" w:rsidR="00A15D2A" w:rsidRDefault="00A15D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1D6" w:rsidRPr="004C51D6">
          <w:rPr>
            <w:noProof/>
            <w:lang w:val="zh-TW"/>
          </w:rPr>
          <w:t>13</w:t>
        </w:r>
        <w:r>
          <w:fldChar w:fldCharType="end"/>
        </w:r>
      </w:p>
    </w:sdtContent>
  </w:sdt>
  <w:p w14:paraId="1DB4CCAC" w14:textId="77777777" w:rsidR="002E43CD" w:rsidRDefault="002E4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7150" w14:textId="77777777" w:rsidR="001A72BF" w:rsidRDefault="001A72BF">
      <w:r>
        <w:separator/>
      </w:r>
    </w:p>
  </w:footnote>
  <w:footnote w:type="continuationSeparator" w:id="0">
    <w:p w14:paraId="32A6491B" w14:textId="77777777" w:rsidR="001A72BF" w:rsidRDefault="001A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4EE1"/>
    <w:multiLevelType w:val="hybridMultilevel"/>
    <w:tmpl w:val="7F428C10"/>
    <w:lvl w:ilvl="0" w:tplc="0E0AED9E">
      <w:start w:val="1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70D79"/>
    <w:multiLevelType w:val="hybridMultilevel"/>
    <w:tmpl w:val="1DBAC94A"/>
    <w:lvl w:ilvl="0" w:tplc="2D7AE52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CD"/>
    <w:rsid w:val="000615AF"/>
    <w:rsid w:val="00093685"/>
    <w:rsid w:val="000B365D"/>
    <w:rsid w:val="000E1A86"/>
    <w:rsid w:val="00115E0C"/>
    <w:rsid w:val="00151AE8"/>
    <w:rsid w:val="00190F70"/>
    <w:rsid w:val="001A72BF"/>
    <w:rsid w:val="00205B24"/>
    <w:rsid w:val="002250FB"/>
    <w:rsid w:val="00236EC3"/>
    <w:rsid w:val="002528C9"/>
    <w:rsid w:val="002E43CD"/>
    <w:rsid w:val="00364FA6"/>
    <w:rsid w:val="00392FA4"/>
    <w:rsid w:val="003B37B0"/>
    <w:rsid w:val="003C2B56"/>
    <w:rsid w:val="00410F09"/>
    <w:rsid w:val="004253EA"/>
    <w:rsid w:val="00440EFE"/>
    <w:rsid w:val="00446472"/>
    <w:rsid w:val="004549E2"/>
    <w:rsid w:val="00465271"/>
    <w:rsid w:val="004C1651"/>
    <w:rsid w:val="004C51D6"/>
    <w:rsid w:val="004D55DD"/>
    <w:rsid w:val="004E3565"/>
    <w:rsid w:val="004F6BAD"/>
    <w:rsid w:val="00510637"/>
    <w:rsid w:val="005413AE"/>
    <w:rsid w:val="00573C6F"/>
    <w:rsid w:val="005742F2"/>
    <w:rsid w:val="006503FE"/>
    <w:rsid w:val="0065795D"/>
    <w:rsid w:val="00697826"/>
    <w:rsid w:val="006D0CE6"/>
    <w:rsid w:val="006F7025"/>
    <w:rsid w:val="007037F6"/>
    <w:rsid w:val="007829BA"/>
    <w:rsid w:val="007A1B99"/>
    <w:rsid w:val="007C0E3A"/>
    <w:rsid w:val="007F61EA"/>
    <w:rsid w:val="0082048B"/>
    <w:rsid w:val="008D5DEB"/>
    <w:rsid w:val="008F02FD"/>
    <w:rsid w:val="00975ABE"/>
    <w:rsid w:val="00995703"/>
    <w:rsid w:val="00A1130E"/>
    <w:rsid w:val="00A15D2A"/>
    <w:rsid w:val="00A21E13"/>
    <w:rsid w:val="00AB70F3"/>
    <w:rsid w:val="00AC5A62"/>
    <w:rsid w:val="00AD18EF"/>
    <w:rsid w:val="00AD31E8"/>
    <w:rsid w:val="00B23ABF"/>
    <w:rsid w:val="00B254BE"/>
    <w:rsid w:val="00B63CBC"/>
    <w:rsid w:val="00BB0BFF"/>
    <w:rsid w:val="00BF052E"/>
    <w:rsid w:val="00BF7173"/>
    <w:rsid w:val="00C14015"/>
    <w:rsid w:val="00CA5C5A"/>
    <w:rsid w:val="00CE5C96"/>
    <w:rsid w:val="00D055C2"/>
    <w:rsid w:val="00D14AE9"/>
    <w:rsid w:val="00D87FB2"/>
    <w:rsid w:val="00D915BE"/>
    <w:rsid w:val="00E16721"/>
    <w:rsid w:val="00E16F63"/>
    <w:rsid w:val="00E758DC"/>
    <w:rsid w:val="00EA7DC3"/>
    <w:rsid w:val="00F1486D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5099"/>
  <w15:docId w15:val="{2E0FD164-DB89-4A93-BDC9-DD2EB2B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4862-00F1-4A11-A16B-5F796FE0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管院秘書</dc:creator>
  <cp:keywords/>
  <dc:description/>
  <cp:lastModifiedBy>管院秘書</cp:lastModifiedBy>
  <cp:revision>2</cp:revision>
  <cp:lastPrinted>2017-08-10T01:31:00Z</cp:lastPrinted>
  <dcterms:created xsi:type="dcterms:W3CDTF">2018-03-15T03:30:00Z</dcterms:created>
  <dcterms:modified xsi:type="dcterms:W3CDTF">2018-03-15T03:30:00Z</dcterms:modified>
</cp:coreProperties>
</file>