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6002" w:rsidRDefault="00B56002" w:rsidP="00B56002">
      <w:pPr>
        <w:pStyle w:val="NATIONALSUNYAT-SEN"/>
        <w:snapToGrid w:val="0"/>
        <w:rPr>
          <w:lang w:eastAsia="zh-TW"/>
        </w:rPr>
      </w:pPr>
      <w:r w:rsidRPr="00B56002">
        <w:rPr>
          <w:lang w:eastAsia="zh-TW"/>
        </w:rPr>
        <w:t>NATIONAL SUN YAT-SEN UNIVERSITY</w:t>
      </w:r>
    </w:p>
    <w:p w:rsidR="00C53D08" w:rsidRPr="00B56002" w:rsidRDefault="000D5B0D" w:rsidP="00B56002">
      <w:pPr>
        <w:pStyle w:val="NATIONALSUNYAT-SEN"/>
        <w:snapToGrid w:val="0"/>
        <w:rPr>
          <w:lang w:eastAsia="zh-TW"/>
        </w:rPr>
      </w:pPr>
      <w:r w:rsidRPr="00B56002">
        <w:rPr>
          <w:lang w:eastAsia="zh-TW"/>
        </w:rPr>
        <w:t xml:space="preserve">College of Management Guidelines </w:t>
      </w:r>
      <w:r w:rsidR="00657CFF">
        <w:rPr>
          <w:rFonts w:hint="eastAsia"/>
          <w:lang w:eastAsia="zh-TW"/>
        </w:rPr>
        <w:t>for Evaluation of Distinguished</w:t>
      </w:r>
      <w:r w:rsidRPr="00B56002">
        <w:rPr>
          <w:lang w:eastAsia="zh-TW"/>
        </w:rPr>
        <w:t xml:space="preserve"> </w:t>
      </w:r>
      <w:r w:rsidRPr="00B56002">
        <w:t xml:space="preserve">Faculty Members </w:t>
      </w:r>
      <w:r w:rsidR="00657CFF">
        <w:rPr>
          <w:rFonts w:hint="eastAsia"/>
          <w:lang w:eastAsia="zh-TW"/>
        </w:rPr>
        <w:t>in</w:t>
      </w:r>
      <w:r w:rsidRPr="00B56002">
        <w:t xml:space="preserve"> Academic Research</w:t>
      </w:r>
      <w:bookmarkStart w:id="0" w:name="_GoBack"/>
      <w:bookmarkEnd w:id="0"/>
    </w:p>
    <w:p w:rsidR="00E02624" w:rsidRPr="00F72B9E" w:rsidRDefault="00E02624" w:rsidP="00B56002">
      <w:pPr>
        <w:pStyle w:val="NATIONALSUNYAT-SEN"/>
        <w:snapToGrid w:val="0"/>
        <w:jc w:val="left"/>
        <w:rPr>
          <w:sz w:val="20"/>
          <w:szCs w:val="20"/>
          <w:lang w:eastAsia="zh-TW"/>
        </w:rPr>
      </w:pPr>
    </w:p>
    <w:p w:rsidR="00B56002" w:rsidRDefault="00D7596C" w:rsidP="00B56002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proofErr w:type="gramStart"/>
      <w:r>
        <w:rPr>
          <w:rFonts w:hint="eastAsia"/>
          <w:b w:val="0"/>
          <w:sz w:val="20"/>
          <w:szCs w:val="20"/>
          <w:lang w:eastAsia="zh-TW"/>
        </w:rPr>
        <w:t>Approved by the 4</w:t>
      </w:r>
      <w:r w:rsidRPr="00D7596C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April 19, 2011, School Year 99.</w:t>
      </w:r>
      <w:proofErr w:type="gramEnd"/>
    </w:p>
    <w:p w:rsidR="00D7596C" w:rsidRDefault="00D7596C" w:rsidP="00B56002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Amended and approved by the 363</w:t>
      </w:r>
      <w:r w:rsidRPr="00D7596C">
        <w:rPr>
          <w:rFonts w:hint="eastAsia"/>
          <w:b w:val="0"/>
          <w:sz w:val="20"/>
          <w:szCs w:val="20"/>
          <w:vertAlign w:val="superscript"/>
          <w:lang w:eastAsia="zh-TW"/>
        </w:rPr>
        <w:t>rd</w:t>
      </w:r>
      <w:r>
        <w:rPr>
          <w:rFonts w:hint="eastAsia"/>
          <w:b w:val="0"/>
          <w:sz w:val="20"/>
          <w:szCs w:val="20"/>
          <w:lang w:eastAsia="zh-TW"/>
        </w:rPr>
        <w:t xml:space="preserve"> University Faculty Evaluation Committee Meeting on October 16, 2014. </w:t>
      </w:r>
    </w:p>
    <w:p w:rsidR="00B56002" w:rsidRPr="00D7596C" w:rsidRDefault="00D7596C" w:rsidP="00B56002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Amended and approved by the 2</w:t>
      </w:r>
      <w:r w:rsidRPr="00D7596C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December 9, 2014, School Year 103. </w:t>
      </w:r>
    </w:p>
    <w:p w:rsidR="00D7596C" w:rsidRPr="00B56002" w:rsidRDefault="00D7596C" w:rsidP="00B56002">
      <w:pPr>
        <w:pStyle w:val="NATIONALSUNYAT-SEN"/>
        <w:snapToGrid w:val="0"/>
        <w:jc w:val="left"/>
        <w:rPr>
          <w:sz w:val="20"/>
          <w:szCs w:val="20"/>
          <w:lang w:eastAsia="zh-TW"/>
        </w:rPr>
      </w:pPr>
    </w:p>
    <w:p w:rsidR="00C53D08" w:rsidRPr="00B56002" w:rsidRDefault="008342C3" w:rsidP="00B56002">
      <w:pPr>
        <w:pStyle w:val="ROMAN"/>
        <w:snapToGrid w:val="0"/>
        <w:rPr>
          <w:lang w:eastAsia="zh-TW"/>
        </w:rPr>
      </w:pPr>
      <w:r>
        <w:rPr>
          <w:rFonts w:hint="eastAsia"/>
          <w:lang w:eastAsia="zh-TW"/>
        </w:rPr>
        <w:t xml:space="preserve">This set of guidelines is issued </w:t>
      </w:r>
      <w:r w:rsidR="00DF002E" w:rsidRPr="00B56002">
        <w:rPr>
          <w:lang w:eastAsia="zh-TW"/>
        </w:rPr>
        <w:t>in accordance with</w:t>
      </w:r>
      <w:r w:rsidR="00CD2D70">
        <w:rPr>
          <w:rFonts w:hint="eastAsia"/>
          <w:lang w:eastAsia="zh-TW"/>
        </w:rPr>
        <w:t xml:space="preserve"> </w:t>
      </w:r>
      <w:r w:rsidR="00847D6D">
        <w:rPr>
          <w:lang w:eastAsia="zh-TW"/>
        </w:rPr>
        <w:t>“</w:t>
      </w:r>
      <w:r w:rsidR="00847D6D">
        <w:rPr>
          <w:rFonts w:hint="eastAsia"/>
          <w:lang w:eastAsia="zh-TW"/>
        </w:rPr>
        <w:t xml:space="preserve">National Sun </w:t>
      </w:r>
      <w:proofErr w:type="spellStart"/>
      <w:r w:rsidR="00847D6D">
        <w:rPr>
          <w:rFonts w:hint="eastAsia"/>
          <w:lang w:eastAsia="zh-TW"/>
        </w:rPr>
        <w:t>Yat-sen</w:t>
      </w:r>
      <w:proofErr w:type="spellEnd"/>
      <w:r w:rsidR="00847D6D">
        <w:rPr>
          <w:rFonts w:hint="eastAsia"/>
          <w:lang w:eastAsia="zh-TW"/>
        </w:rPr>
        <w:t xml:space="preserve"> University (</w:t>
      </w:r>
      <w:r w:rsidR="00847D6D">
        <w:rPr>
          <w:rFonts w:eastAsia="標楷體" w:hint="eastAsia"/>
        </w:rPr>
        <w:t>NSYSU</w:t>
      </w:r>
      <w:r w:rsidR="00847D6D">
        <w:rPr>
          <w:rFonts w:eastAsia="標楷體" w:hint="eastAsia"/>
          <w:lang w:eastAsia="zh-TW"/>
        </w:rPr>
        <w:t>)</w:t>
      </w:r>
      <w:r w:rsidR="00847D6D" w:rsidRPr="00656C82">
        <w:rPr>
          <w:rFonts w:eastAsia="標楷體"/>
        </w:rPr>
        <w:t xml:space="preserve"> Regulations of Flexible Salary Implementation for Recruitment and Retention of Outstanding</w:t>
      </w:r>
      <w:r w:rsidR="00847D6D">
        <w:rPr>
          <w:rFonts w:eastAsia="標楷體"/>
        </w:rPr>
        <w:t xml:space="preserve"> College and University Talents</w:t>
      </w:r>
      <w:r w:rsidR="00847D6D">
        <w:rPr>
          <w:rFonts w:eastAsia="標楷體" w:hint="eastAsia"/>
          <w:lang w:eastAsia="zh-TW"/>
        </w:rPr>
        <w:t>.</w:t>
      </w:r>
      <w:r w:rsidR="00847D6D">
        <w:rPr>
          <w:lang w:eastAsia="zh-TW"/>
        </w:rPr>
        <w:t>”</w:t>
      </w:r>
      <w:r w:rsidR="00DF002E" w:rsidRPr="00B56002">
        <w:rPr>
          <w:rFonts w:eastAsia="標楷體"/>
        </w:rPr>
        <w:t xml:space="preserve"> The point calculation methods on number of projects, number of papers, and academic books and chapters for applying faculty members are as follows. Points for papers </w:t>
      </w:r>
      <w:r w:rsidR="002E6907">
        <w:rPr>
          <w:rFonts w:eastAsia="標楷體" w:hint="eastAsia"/>
          <w:lang w:eastAsia="zh-TW"/>
        </w:rPr>
        <w:t>shall be</w:t>
      </w:r>
      <w:r w:rsidR="00DF002E" w:rsidRPr="00B56002">
        <w:rPr>
          <w:rFonts w:eastAsia="標楷體"/>
        </w:rPr>
        <w:t xml:space="preserve"> calculated according to </w:t>
      </w:r>
      <w:r w:rsidR="002E6907">
        <w:rPr>
          <w:rFonts w:eastAsia="標楷體"/>
          <w:lang w:eastAsia="zh-TW"/>
        </w:rPr>
        <w:t>“</w:t>
      </w:r>
      <w:r w:rsidR="00DF002E" w:rsidRPr="00B56002">
        <w:rPr>
          <w:rFonts w:eastAsia="標楷體"/>
        </w:rPr>
        <w:t xml:space="preserve">NSYSU </w:t>
      </w:r>
      <w:r w:rsidR="00DF002E" w:rsidRPr="00B56002">
        <w:rPr>
          <w:color w:val="FF0000"/>
          <w:lang w:eastAsia="zh-TW"/>
        </w:rPr>
        <w:t xml:space="preserve">Guidelines </w:t>
      </w:r>
      <w:r w:rsidR="002E6907">
        <w:rPr>
          <w:rFonts w:hint="eastAsia"/>
          <w:color w:val="FF0000"/>
          <w:lang w:eastAsia="zh-TW"/>
        </w:rPr>
        <w:t>for</w:t>
      </w:r>
      <w:r w:rsidR="002E6907" w:rsidRPr="00B56002">
        <w:rPr>
          <w:color w:val="FF0000"/>
          <w:lang w:eastAsia="zh-TW"/>
        </w:rPr>
        <w:t xml:space="preserve"> </w:t>
      </w:r>
      <w:r w:rsidR="00DF002E" w:rsidRPr="00B56002">
        <w:rPr>
          <w:color w:val="FF0000"/>
          <w:lang w:eastAsia="zh-TW"/>
        </w:rPr>
        <w:t>Rewarding the Publication of Academic Journal</w:t>
      </w:r>
      <w:r w:rsidR="002E6907">
        <w:rPr>
          <w:rFonts w:hint="eastAsia"/>
          <w:color w:val="FF0000"/>
          <w:lang w:eastAsia="zh-TW"/>
        </w:rPr>
        <w:t xml:space="preserve"> Papers</w:t>
      </w:r>
      <w:r w:rsidR="00DF002E" w:rsidRPr="00B56002">
        <w:rPr>
          <w:color w:val="FF0000"/>
          <w:lang w:eastAsia="zh-TW"/>
        </w:rPr>
        <w:t xml:space="preserve"> and </w:t>
      </w:r>
      <w:r w:rsidR="002E6907">
        <w:rPr>
          <w:rFonts w:hint="eastAsia"/>
          <w:color w:val="FF0000"/>
          <w:lang w:eastAsia="zh-TW"/>
        </w:rPr>
        <w:t>Books.</w:t>
      </w:r>
      <w:r w:rsidR="002E6907">
        <w:rPr>
          <w:color w:val="FF0000"/>
          <w:lang w:eastAsia="zh-TW"/>
        </w:rPr>
        <w:t>”</w:t>
      </w:r>
      <w:r w:rsidR="002E6907">
        <w:rPr>
          <w:rFonts w:hint="eastAsia"/>
          <w:color w:val="FF0000"/>
          <w:lang w:eastAsia="zh-TW"/>
        </w:rPr>
        <w:t xml:space="preserve"> </w:t>
      </w:r>
      <w:r w:rsidR="00E02624" w:rsidRPr="00B56002">
        <w:rPr>
          <w:lang w:eastAsia="zh-TW"/>
        </w:rPr>
        <w:t xml:space="preserve">The impact factor ranking of the journals (according to Journal Citation Reports; JCR) </w:t>
      </w:r>
      <w:r w:rsidR="002E6907">
        <w:rPr>
          <w:rFonts w:hint="eastAsia"/>
          <w:lang w:eastAsia="zh-TW"/>
        </w:rPr>
        <w:t>shall be</w:t>
      </w:r>
      <w:r w:rsidR="00E02624" w:rsidRPr="00B56002">
        <w:rPr>
          <w:lang w:eastAsia="zh-TW"/>
        </w:rPr>
        <w:t xml:space="preserve"> referenced for point calculations:</w:t>
      </w:r>
    </w:p>
    <w:p w:rsidR="00C53D08" w:rsidRPr="00B56002" w:rsidRDefault="00C53D08" w:rsidP="00B56002">
      <w:pPr>
        <w:snapToGrid w:val="0"/>
        <w:spacing w:after="0" w:line="240" w:lineRule="auto"/>
        <w:rPr>
          <w:rFonts w:ascii="Times New Roman" w:hAnsi="Times New Roman" w:cs="Times New Roman"/>
          <w:sz w:val="5"/>
          <w:szCs w:val="5"/>
          <w:lang w:eastAsia="zh-TW"/>
        </w:rPr>
      </w:pPr>
    </w:p>
    <w:tbl>
      <w:tblPr>
        <w:tblW w:w="10066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991"/>
        <w:gridCol w:w="2695"/>
        <w:gridCol w:w="1136"/>
        <w:gridCol w:w="2834"/>
      </w:tblGrid>
      <w:tr w:rsidR="00C53D08" w:rsidRPr="00B56002" w:rsidTr="007B3353">
        <w:trPr>
          <w:trHeight w:hRule="exact" w:val="372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08" w:rsidRPr="00B56002" w:rsidRDefault="00021778" w:rsidP="00B56002">
            <w:pPr>
              <w:tabs>
                <w:tab w:val="left" w:pos="3311"/>
              </w:tabs>
              <w:snapToGrid w:val="0"/>
              <w:spacing w:beforeLines="10" w:before="24" w:afterLines="10" w:after="24" w:line="240" w:lineRule="auto"/>
              <w:ind w:left="49" w:right="62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</w:rPr>
              <w:t>Item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08" w:rsidRPr="00B56002" w:rsidRDefault="00021778" w:rsidP="00B56002">
            <w:pPr>
              <w:tabs>
                <w:tab w:val="left" w:pos="3311"/>
              </w:tabs>
              <w:snapToGrid w:val="0"/>
              <w:spacing w:beforeLines="10" w:before="24" w:afterLines="10" w:after="24" w:line="240" w:lineRule="auto"/>
              <w:ind w:left="49" w:right="62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</w:rPr>
              <w:t>Method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08" w:rsidRPr="00B56002" w:rsidRDefault="00021778" w:rsidP="00B56002">
            <w:pPr>
              <w:tabs>
                <w:tab w:val="left" w:pos="3311"/>
              </w:tabs>
              <w:snapToGrid w:val="0"/>
              <w:spacing w:beforeLines="10" w:before="24" w:afterLines="10" w:after="24" w:line="240" w:lineRule="auto"/>
              <w:ind w:left="49" w:right="62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</w:rPr>
              <w:t>Note</w:t>
            </w:r>
          </w:p>
        </w:tc>
      </w:tr>
      <w:tr w:rsidR="00C53D08" w:rsidRPr="00B56002" w:rsidTr="00177728">
        <w:trPr>
          <w:trHeight w:hRule="exact" w:val="4080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="000144F8" w:rsidRPr="00B56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Research Projects </w:t>
            </w:r>
            <w:r w:rsidR="00962D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of</w:t>
            </w:r>
            <w:r w:rsidR="000144F8" w:rsidRPr="00B56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the </w:t>
            </w:r>
            <w:r w:rsidR="000144F8" w:rsidRPr="00B560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Ministry of Science and Technology (MOST)</w:t>
            </w:r>
          </w:p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2.</w:t>
            </w:r>
            <w:r w:rsidR="000144F8" w:rsidRPr="00B56002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eastAsia="zh-TW"/>
              </w:rPr>
              <w:t xml:space="preserve"> Principle Investigator for International Collaboration Projects Held by the </w:t>
            </w:r>
            <w:r w:rsidR="000144F8" w:rsidRPr="00B56002">
              <w:rPr>
                <w:rFonts w:ascii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MOST</w:t>
            </w:r>
          </w:p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3.</w:t>
            </w:r>
            <w:r w:rsidR="000144F8"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Cooperative Education Programs Recognized by</w:t>
            </w:r>
            <w:r w:rsidR="000144F8"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the </w:t>
            </w:r>
            <w:r w:rsidR="00962D6F"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 xml:space="preserve">Office of </w:t>
            </w:r>
            <w:r w:rsidR="000144F8"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Research and Development </w:t>
            </w:r>
          </w:p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4.</w:t>
            </w:r>
            <w:r w:rsidR="000144F8"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Three Projects</w:t>
            </w:r>
            <w:r w:rsidR="00962D6F"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 xml:space="preserve"> or more</w:t>
            </w:r>
            <w:r w:rsidR="000144F8"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from the </w:t>
            </w:r>
            <w:r w:rsidR="00F72B9E"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a</w:t>
            </w:r>
            <w:r w:rsidR="000144F8"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bove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1765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7474A7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points/project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97"/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1.</w:t>
            </w:r>
            <w:r w:rsidRPr="00B56002">
              <w:rPr>
                <w:rFonts w:ascii="Times New Roman" w:eastAsia="Times New Roman" w:hAnsi="Times New Roman" w:cs="Times New Roman"/>
                <w:spacing w:val="-41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060DCA" w:rsidRPr="00B56002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Applicants must be principle investigators for research projects </w:t>
            </w:r>
            <w:r w:rsidR="00962D6F"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 xml:space="preserve">of </w:t>
            </w:r>
            <w:r w:rsidR="00060DCA" w:rsidRPr="00B56002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the </w:t>
            </w:r>
            <w:r w:rsidR="00060DCA" w:rsidRPr="00B56002">
              <w:rPr>
                <w:rFonts w:ascii="Times New Roman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MOST</w:t>
            </w:r>
            <w:r w:rsidR="00060DCA" w:rsidRPr="00B56002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>; co-principle investigators are not considered.</w:t>
            </w:r>
          </w:p>
          <w:p w:rsidR="00C53D08" w:rsidRPr="00B56002" w:rsidRDefault="00721B33" w:rsidP="00962D6F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97"/>
              <w:rPr>
                <w:rFonts w:ascii="Times New Roman" w:hAnsi="Times New Roman" w:cs="Times New Roman"/>
                <w:spacing w:val="19"/>
                <w:position w:val="-2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2.</w:t>
            </w:r>
            <w:r w:rsidR="00923B52"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International collaborative projects </w:t>
            </w:r>
            <w:r w:rsidR="00962D6F"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of</w:t>
            </w:r>
            <w:r w:rsidR="00923B52"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the </w:t>
            </w:r>
            <w:r w:rsidR="00923B52" w:rsidRPr="00B56002"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MOST</w:t>
            </w:r>
            <w:r w:rsidR="00923B52" w:rsidRPr="00B56002">
              <w:rPr>
                <w:rFonts w:ascii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923B52"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are referenced</w:t>
            </w:r>
            <w:r w:rsidR="00923B52" w:rsidRPr="00B56002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eastAsia="zh-TW"/>
              </w:rPr>
              <w:t>; however, international travels and participation in international conferences are not</w:t>
            </w:r>
            <w:r w:rsidR="00962D6F">
              <w:rPr>
                <w:rFonts w:ascii="Times New Roman" w:hAnsi="Times New Roman" w:cs="Times New Roman" w:hint="eastAsia"/>
                <w:color w:val="000000"/>
                <w:position w:val="-1"/>
                <w:sz w:val="24"/>
                <w:szCs w:val="24"/>
                <w:lang w:eastAsia="zh-TW"/>
              </w:rPr>
              <w:t xml:space="preserve"> accounted</w:t>
            </w:r>
            <w:r w:rsidR="00923B52" w:rsidRPr="00B56002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eastAsia="zh-TW"/>
              </w:rPr>
              <w:t>.</w:t>
            </w:r>
          </w:p>
        </w:tc>
      </w:tr>
      <w:tr w:rsidR="00C53D08" w:rsidRPr="00B56002" w:rsidTr="00177728">
        <w:trPr>
          <w:trHeight w:hRule="exact" w:val="67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F72B9E">
            <w:pPr>
              <w:tabs>
                <w:tab w:val="left" w:pos="2205"/>
                <w:tab w:val="left" w:pos="2261"/>
              </w:tabs>
              <w:snapToGrid w:val="0"/>
              <w:spacing w:beforeLines="10" w:before="24" w:afterLines="10" w:after="24" w:line="240" w:lineRule="auto"/>
              <w:ind w:leftChars="30" w:left="349" w:right="93" w:hangingChars="118" w:hanging="283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 w:hint="eastAsia"/>
                <w:sz w:val="24"/>
                <w:szCs w:val="24"/>
              </w:rPr>
              <w:t>※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 Minimum of Two Papers</w:t>
            </w:r>
          </w:p>
          <w:p w:rsidR="00C53D08" w:rsidRPr="00B56002" w:rsidRDefault="00721B33" w:rsidP="00F72B9E">
            <w:pPr>
              <w:tabs>
                <w:tab w:val="left" w:pos="1418"/>
                <w:tab w:val="left" w:pos="1560"/>
              </w:tabs>
              <w:snapToGrid w:val="0"/>
              <w:spacing w:beforeLines="10" w:before="24" w:afterLines="10" w:after="24" w:line="240" w:lineRule="auto"/>
              <w:ind w:leftChars="30" w:left="349" w:right="93" w:hangingChars="118" w:hanging="283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 w:hint="eastAsia"/>
                <w:sz w:val="24"/>
                <w:szCs w:val="24"/>
              </w:rPr>
              <w:t>※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At Least One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Social Sciences Citation Index (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SSCI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), Science Citation Index (SCI), or Science Citation Index Expanded (SCIE) Paper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SSCI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30%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24 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C43E7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9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16232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eastAsia="zh-TW"/>
              </w:rPr>
              <w:t>The paper must be previously published in a journal, the applicant must be a non-student lead author or corresponding author, and the paper must be published in the name of NSYSU.</w:t>
            </w:r>
          </w:p>
        </w:tc>
      </w:tr>
      <w:tr w:rsidR="00C53D08" w:rsidRPr="00B56002" w:rsidTr="00177728">
        <w:trPr>
          <w:trHeight w:hRule="exact" w:val="681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30% to 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703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after the top 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717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 w:firstLine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56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B560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560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56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560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713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4% to 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69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10% to 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543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20% to 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731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40% to 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984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after the top  70% (a maximum of 2 papers)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177728">
        <w:trPr>
          <w:trHeight w:hRule="exact" w:val="624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21778"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aiwan </w:t>
            </w:r>
            <w:r w:rsidRPr="00B560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SSC</w:t>
            </w: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 maximum of two papers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721B33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Chars="9" w:right="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21778"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  <w:tr w:rsidR="00C53D08" w:rsidRPr="00B56002" w:rsidTr="00F72B9E">
        <w:trPr>
          <w:trHeight w:hRule="exact" w:val="232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B56002">
            <w:pPr>
              <w:tabs>
                <w:tab w:val="left" w:pos="1701"/>
                <w:tab w:val="left" w:pos="1843"/>
              </w:tabs>
              <w:snapToGrid w:val="0"/>
              <w:spacing w:beforeLines="10" w:before="24" w:afterLines="10" w:after="24" w:line="240" w:lineRule="auto"/>
              <w:ind w:left="49" w:right="79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Academic Book or Chapter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right="-20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Academic book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 maximum of two books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1B6ADA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24 points</w:t>
            </w:r>
            <w:r w:rsidR="007B3353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/English book</w:t>
            </w:r>
          </w:p>
          <w:p w:rsidR="00C53D08" w:rsidRPr="00B56002" w:rsidRDefault="001B6ADA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9 points</w:t>
            </w:r>
            <w:r w:rsidR="007B3353">
              <w:rPr>
                <w:rFonts w:ascii="Times New Roman" w:hAnsi="Times New Roman" w:cs="Times New Roman" w:hint="eastAsia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/Chinese book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8" w:rsidRPr="00B56002" w:rsidRDefault="00E13BA7" w:rsidP="00C2037B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>A</w:t>
            </w:r>
            <w:r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 xml:space="preserve">cademic books that are approved and subsidized by the MOST </w:t>
            </w:r>
            <w:r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>a</w:t>
            </w:r>
            <w:r w:rsidR="005B67C8"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 xml:space="preserve">ccording to </w:t>
            </w:r>
            <w:r w:rsidR="00177728"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>t</w:t>
            </w:r>
            <w:r w:rsidR="005B67C8"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 xml:space="preserve">he 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>“</w:t>
            </w:r>
            <w:r w:rsidR="005B67C8"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>MOST Guidelines for Subsidizing Humanities and Social Science Academic Books</w:t>
            </w:r>
            <w:r w:rsidR="00177728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>”</w:t>
            </w:r>
            <w:r w:rsidR="005B67C8"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 xml:space="preserve"> </w:t>
            </w:r>
            <w:r w:rsidR="005B67C8"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 xml:space="preserve">and </w:t>
            </w:r>
            <w:r>
              <w:rPr>
                <w:rFonts w:ascii="Times New Roman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“</w:t>
            </w:r>
            <w:r w:rsidR="005B67C8"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NSYSU</w:t>
            </w:r>
            <w:r>
              <w:rPr>
                <w:rFonts w:ascii="Times New Roman" w:hAnsi="Times New Roman" w:cs="Times New Roman" w:hint="eastAsia"/>
                <w:color w:val="FF0000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Guidelines</w:t>
            </w:r>
            <w:r w:rsidR="005B67C8"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position w:val="-2"/>
                <w:sz w:val="24"/>
                <w:szCs w:val="24"/>
                <w:lang w:eastAsia="zh-TW"/>
              </w:rPr>
              <w:t>for</w:t>
            </w:r>
            <w:r w:rsidR="005B67C8"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 xml:space="preserve"> Rewarding the Publication of Academic Journal</w:t>
            </w:r>
            <w:r>
              <w:rPr>
                <w:rFonts w:ascii="Times New Roman" w:hAnsi="Times New Roman" w:cs="Times New Roman" w:hint="eastAsia"/>
                <w:color w:val="FF0000"/>
                <w:position w:val="-2"/>
                <w:sz w:val="24"/>
                <w:szCs w:val="24"/>
                <w:lang w:eastAsia="zh-TW"/>
              </w:rPr>
              <w:t xml:space="preserve"> Papers</w:t>
            </w:r>
            <w:r w:rsidR="005B67C8"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 xml:space="preserve"> Books,</w:t>
            </w:r>
            <w:r>
              <w:rPr>
                <w:rFonts w:ascii="Times New Roman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”</w:t>
            </w:r>
            <w:r w:rsidR="005B67C8" w:rsidRPr="00B56002">
              <w:rPr>
                <w:rFonts w:ascii="Times New Roman" w:eastAsia="BiauKai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 xml:space="preserve"> </w:t>
            </w:r>
            <w:r w:rsidR="005B67C8"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 xml:space="preserve">or </w:t>
            </w:r>
            <w:r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 xml:space="preserve">academics books </w:t>
            </w:r>
            <w:r w:rsidR="005B67C8" w:rsidRPr="00B56002">
              <w:rPr>
                <w:rFonts w:ascii="Times New Roman" w:eastAsia="BiauKai" w:hAnsi="Times New Roman" w:cs="Times New Roman"/>
                <w:position w:val="-2"/>
                <w:sz w:val="24"/>
                <w:szCs w:val="24"/>
                <w:lang w:eastAsia="zh-TW"/>
              </w:rPr>
              <w:t>formally reviewed and given an ISBN (please supply review documents and proof of approval)</w:t>
            </w:r>
            <w:r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 xml:space="preserve">. </w:t>
            </w:r>
            <w:r w:rsidR="00AE533F"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 xml:space="preserve">If the content of a chapter is the same as that of a book, the preferred work shall be selected and rewarded. </w:t>
            </w:r>
          </w:p>
        </w:tc>
      </w:tr>
      <w:tr w:rsidR="00C53D08" w:rsidRPr="00B56002" w:rsidTr="00F72B9E">
        <w:trPr>
          <w:trHeight w:hRule="exact" w:val="4444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right="-20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Academic chapter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08" w:rsidRPr="00B56002" w:rsidRDefault="00021778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 maximum of two chapters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DA" w:rsidRPr="00B56002" w:rsidRDefault="001B6ADA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5 points</w:t>
            </w:r>
            <w:r w:rsidR="007B3353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/</w:t>
            </w:r>
            <w:r w:rsidR="007B3353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English chapter</w:t>
            </w:r>
          </w:p>
          <w:p w:rsidR="00C53D08" w:rsidRPr="00B56002" w:rsidRDefault="001B6ADA" w:rsidP="007B3353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 xml:space="preserve">3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points</w:t>
            </w:r>
            <w:r w:rsidR="007B3353">
              <w:rPr>
                <w:rFonts w:ascii="Times New Roman" w:hAnsi="Times New Roman" w:cs="Times New Roman" w:hint="eastAsia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/Chinese chapter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08" w:rsidRPr="00B56002" w:rsidRDefault="00C53D08" w:rsidP="00B56002">
            <w:pPr>
              <w:tabs>
                <w:tab w:val="left" w:pos="2205"/>
                <w:tab w:val="left" w:pos="2275"/>
              </w:tabs>
              <w:snapToGrid w:val="0"/>
              <w:spacing w:beforeLines="10" w:before="24" w:afterLines="10" w:after="24" w:line="240" w:lineRule="auto"/>
              <w:ind w:left="49"/>
              <w:rPr>
                <w:rFonts w:ascii="Times New Roman" w:hAnsi="Times New Roman" w:cs="Times New Roman"/>
              </w:rPr>
            </w:pPr>
          </w:p>
        </w:tc>
      </w:tr>
    </w:tbl>
    <w:p w:rsidR="00D15288" w:rsidRDefault="00721B33" w:rsidP="00D15288">
      <w:pPr>
        <w:snapToGrid w:val="0"/>
        <w:spacing w:beforeLines="50" w:before="120" w:afterLines="50" w:after="120" w:line="240" w:lineRule="auto"/>
        <w:ind w:leftChars="64" w:left="566" w:rightChars="-10" w:right="-22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5600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※</w:t>
      </w:r>
      <w:r w:rsidR="007C2CE7" w:rsidRPr="00B56002">
        <w:rPr>
          <w:rFonts w:ascii="Times New Roman" w:hAnsi="Times New Roman" w:cs="Times New Roman"/>
          <w:sz w:val="24"/>
          <w:szCs w:val="24"/>
          <w:lang w:eastAsia="zh-TW"/>
        </w:rPr>
        <w:t xml:space="preserve"> Projects and papers with the highest ranking in the past four years are considered when calculating points for the abovementioned projects and papers.</w:t>
      </w:r>
    </w:p>
    <w:p w:rsidR="00C53D08" w:rsidRPr="00B56002" w:rsidRDefault="00721B33" w:rsidP="00D15288">
      <w:pPr>
        <w:snapToGrid w:val="0"/>
        <w:spacing w:beforeLines="50" w:before="120" w:afterLines="50" w:after="120" w:line="240" w:lineRule="auto"/>
        <w:ind w:leftChars="64" w:left="566" w:rightChars="-10" w:right="-22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5600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※</w:t>
      </w:r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 xml:space="preserve"> Applicants </w:t>
      </w:r>
      <w:r w:rsidR="00F82F7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shall </w:t>
      </w:r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 xml:space="preserve">provide relevant information and supporting documents for review; </w:t>
      </w:r>
      <w:proofErr w:type="gramStart"/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>points</w:t>
      </w:r>
      <w:proofErr w:type="gramEnd"/>
      <w:r w:rsidR="00F82F7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shall</w:t>
      </w:r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 xml:space="preserve"> not </w:t>
      </w:r>
      <w:r w:rsidR="00F72B9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be </w:t>
      </w:r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>awarded</w:t>
      </w:r>
      <w:r w:rsidR="00F82F7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if</w:t>
      </w:r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 xml:space="preserve"> supporting documents</w:t>
      </w:r>
      <w:r w:rsidR="00F82F7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DD757B">
        <w:rPr>
          <w:rFonts w:ascii="Times New Roman" w:hAnsi="Times New Roman" w:cs="Times New Roman" w:hint="eastAsia"/>
          <w:sz w:val="24"/>
          <w:szCs w:val="24"/>
          <w:lang w:eastAsia="zh-TW"/>
        </w:rPr>
        <w:t>were</w:t>
      </w:r>
      <w:r w:rsidR="00F82F7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not submitted</w:t>
      </w:r>
      <w:r w:rsidR="00903FC4" w:rsidRPr="00B56002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116BB8" w:rsidRPr="00B56002" w:rsidRDefault="00116BB8" w:rsidP="00B56002">
      <w:pPr>
        <w:pStyle w:val="ROMAN"/>
        <w:snapToGrid w:val="0"/>
        <w:rPr>
          <w:lang w:eastAsia="zh-TW"/>
        </w:rPr>
      </w:pPr>
      <w:r w:rsidRPr="00B56002">
        <w:rPr>
          <w:lang w:eastAsia="zh-TW"/>
        </w:rPr>
        <w:t>Application</w:t>
      </w:r>
      <w:r w:rsidR="00DD757B">
        <w:rPr>
          <w:rFonts w:hint="eastAsia"/>
          <w:lang w:eastAsia="zh-TW"/>
        </w:rPr>
        <w:t xml:space="preserve"> </w:t>
      </w:r>
      <w:r w:rsidR="00DD757B">
        <w:rPr>
          <w:lang w:eastAsia="zh-TW"/>
        </w:rPr>
        <w:t>procedures</w:t>
      </w:r>
      <w:r w:rsidRPr="00B56002">
        <w:rPr>
          <w:lang w:eastAsia="zh-TW"/>
        </w:rPr>
        <w:t>:</w:t>
      </w:r>
    </w:p>
    <w:p w:rsidR="00C53D08" w:rsidRPr="00B56002" w:rsidRDefault="00116BB8" w:rsidP="00F72B9E">
      <w:pPr>
        <w:pStyle w:val="NUMBERS"/>
        <w:snapToGrid w:val="0"/>
        <w:ind w:left="1134"/>
        <w:rPr>
          <w:lang w:eastAsia="zh-TW"/>
        </w:rPr>
      </w:pPr>
      <w:r w:rsidRPr="00B56002">
        <w:rPr>
          <w:lang w:eastAsia="zh-TW"/>
        </w:rPr>
        <w:t>The application form</w:t>
      </w:r>
      <w:r w:rsidR="00DD757B">
        <w:rPr>
          <w:rFonts w:hint="eastAsia"/>
          <w:lang w:eastAsia="zh-TW"/>
        </w:rPr>
        <w:t xml:space="preserve"> (as attached)</w:t>
      </w:r>
      <w:r w:rsidRPr="00B56002">
        <w:rPr>
          <w:lang w:eastAsia="zh-TW"/>
        </w:rPr>
        <w:t xml:space="preserve"> </w:t>
      </w:r>
      <w:r w:rsidR="00DD757B">
        <w:rPr>
          <w:rFonts w:hint="eastAsia"/>
          <w:lang w:eastAsia="zh-TW"/>
        </w:rPr>
        <w:t>shall</w:t>
      </w:r>
      <w:r w:rsidR="00DD757B" w:rsidRPr="00B56002">
        <w:rPr>
          <w:lang w:eastAsia="zh-TW"/>
        </w:rPr>
        <w:t xml:space="preserve"> </w:t>
      </w:r>
      <w:r w:rsidRPr="00B56002">
        <w:rPr>
          <w:lang w:eastAsia="zh-TW"/>
        </w:rPr>
        <w:t xml:space="preserve">be completed before the </w:t>
      </w:r>
      <w:r w:rsidR="00DD757B">
        <w:rPr>
          <w:rFonts w:hint="eastAsia"/>
          <w:lang w:eastAsia="zh-TW"/>
        </w:rPr>
        <w:t xml:space="preserve">deadline for </w:t>
      </w:r>
      <w:r w:rsidRPr="00B56002">
        <w:rPr>
          <w:lang w:eastAsia="zh-TW"/>
        </w:rPr>
        <w:t>application each year announced by the College of Management</w:t>
      </w:r>
      <w:r w:rsidR="001779CF">
        <w:rPr>
          <w:rFonts w:hint="eastAsia"/>
          <w:lang w:eastAsia="zh-TW"/>
        </w:rPr>
        <w:t xml:space="preserve">, and submitted, along with supporting documents, to the department/institute for review and approval (approval stamp required). The department/institute shall </w:t>
      </w:r>
      <w:r w:rsidR="001779CF">
        <w:rPr>
          <w:lang w:eastAsia="zh-TW"/>
        </w:rPr>
        <w:t>submit</w:t>
      </w:r>
      <w:r w:rsidR="001779CF">
        <w:rPr>
          <w:rFonts w:hint="eastAsia"/>
          <w:lang w:eastAsia="zh-TW"/>
        </w:rPr>
        <w:t xml:space="preserve"> approved application</w:t>
      </w:r>
      <w:r w:rsidR="003E0725">
        <w:rPr>
          <w:rFonts w:hint="eastAsia"/>
          <w:lang w:eastAsia="zh-TW"/>
        </w:rPr>
        <w:t>s</w:t>
      </w:r>
      <w:r w:rsidR="001779CF">
        <w:rPr>
          <w:rFonts w:hint="eastAsia"/>
          <w:lang w:eastAsia="zh-TW"/>
        </w:rPr>
        <w:t xml:space="preserve"> to the college for compilation. </w:t>
      </w:r>
    </w:p>
    <w:p w:rsidR="00116BB8" w:rsidRPr="00B56002" w:rsidRDefault="00116BB8" w:rsidP="00F72B9E">
      <w:pPr>
        <w:pStyle w:val="NUMBERS"/>
        <w:snapToGrid w:val="0"/>
        <w:ind w:left="1134"/>
        <w:rPr>
          <w:rFonts w:eastAsia="BiauKai"/>
          <w:lang w:eastAsia="zh-TW"/>
        </w:rPr>
      </w:pPr>
      <w:r w:rsidRPr="00B56002">
        <w:rPr>
          <w:lang w:eastAsia="zh-TW"/>
        </w:rPr>
        <w:t xml:space="preserve">The application documents </w:t>
      </w:r>
      <w:r w:rsidR="003E0725">
        <w:rPr>
          <w:rFonts w:hint="eastAsia"/>
          <w:lang w:eastAsia="zh-TW"/>
        </w:rPr>
        <w:t>shall</w:t>
      </w:r>
      <w:r w:rsidRPr="00B56002">
        <w:rPr>
          <w:lang w:eastAsia="zh-TW"/>
        </w:rPr>
        <w:t xml:space="preserve"> then </w:t>
      </w:r>
      <w:r w:rsidR="003E0725">
        <w:rPr>
          <w:rFonts w:hint="eastAsia"/>
          <w:lang w:eastAsia="zh-TW"/>
        </w:rPr>
        <w:t xml:space="preserve">be </w:t>
      </w:r>
      <w:r w:rsidRPr="00B56002">
        <w:rPr>
          <w:lang w:eastAsia="zh-TW"/>
        </w:rPr>
        <w:t xml:space="preserve">reviewed by the </w:t>
      </w:r>
      <w:r w:rsidR="003E0725">
        <w:rPr>
          <w:rFonts w:hint="eastAsia"/>
          <w:lang w:eastAsia="zh-TW"/>
        </w:rPr>
        <w:t>heads</w:t>
      </w:r>
      <w:r w:rsidRPr="00B56002">
        <w:rPr>
          <w:lang w:eastAsia="zh-TW"/>
        </w:rPr>
        <w:t xml:space="preserve"> meeting. The maximum number of awardees must not exceed 30% of the number of faculty members in the college. The awardees </w:t>
      </w:r>
      <w:r w:rsidR="003E0725">
        <w:rPr>
          <w:rFonts w:hint="eastAsia"/>
          <w:lang w:eastAsia="zh-TW"/>
        </w:rPr>
        <w:t>shall be</w:t>
      </w:r>
      <w:r w:rsidRPr="00B56002">
        <w:rPr>
          <w:lang w:eastAsia="zh-TW"/>
        </w:rPr>
        <w:t xml:space="preserve"> ranked and the final results submitted to the </w:t>
      </w:r>
      <w:r w:rsidR="003E0725">
        <w:rPr>
          <w:rFonts w:hint="eastAsia"/>
          <w:lang w:eastAsia="zh-TW"/>
        </w:rPr>
        <w:t xml:space="preserve">Office of </w:t>
      </w:r>
      <w:r w:rsidRPr="00B56002">
        <w:rPr>
          <w:position w:val="-1"/>
          <w:lang w:eastAsia="zh-TW"/>
        </w:rPr>
        <w:t>Research and Development for confirmation.</w:t>
      </w:r>
    </w:p>
    <w:p w:rsidR="00C53D08" w:rsidRPr="00B56002" w:rsidRDefault="00085D85" w:rsidP="00B56002">
      <w:pPr>
        <w:pStyle w:val="ROMAN"/>
        <w:snapToGrid w:val="0"/>
        <w:rPr>
          <w:rFonts w:eastAsia="BiauKai"/>
          <w:lang w:eastAsia="zh-TW"/>
        </w:rPr>
      </w:pPr>
      <w:r>
        <w:rPr>
          <w:rFonts w:hint="eastAsia"/>
          <w:lang w:eastAsia="zh-TW"/>
        </w:rPr>
        <w:t xml:space="preserve">This set of guidelines shall be </w:t>
      </w:r>
      <w:r w:rsidR="00116BB8" w:rsidRPr="00B56002">
        <w:rPr>
          <w:lang w:eastAsia="zh-TW"/>
        </w:rPr>
        <w:t xml:space="preserve">implemented after </w:t>
      </w:r>
      <w:r>
        <w:rPr>
          <w:rFonts w:hint="eastAsia"/>
          <w:lang w:eastAsia="zh-TW"/>
        </w:rPr>
        <w:t xml:space="preserve">the approval of the college general meeting. The same procedure shall be carried out when amendments are to be made. </w:t>
      </w:r>
    </w:p>
    <w:p w:rsidR="00C53D08" w:rsidRPr="00B56002" w:rsidRDefault="00C53D08" w:rsidP="00B56002">
      <w:pPr>
        <w:snapToGrid w:val="0"/>
        <w:spacing w:after="0" w:line="240" w:lineRule="auto"/>
        <w:rPr>
          <w:rFonts w:ascii="Times New Roman" w:hAnsi="Times New Roman" w:cs="Times New Roman"/>
          <w:lang w:eastAsia="zh-TW"/>
        </w:rPr>
        <w:sectPr w:rsidR="00C53D08" w:rsidRPr="00B56002" w:rsidSect="00864486">
          <w:type w:val="continuous"/>
          <w:pgSz w:w="11920" w:h="16840"/>
          <w:pgMar w:top="1134" w:right="1134" w:bottom="1134" w:left="1134" w:header="720" w:footer="720" w:gutter="0"/>
          <w:cols w:space="720"/>
        </w:sectPr>
      </w:pPr>
    </w:p>
    <w:p w:rsidR="00B56002" w:rsidRDefault="00B56002" w:rsidP="00B56002">
      <w:pPr>
        <w:pStyle w:val="NATIONALSUNYAT-SEN"/>
        <w:snapToGrid w:val="0"/>
        <w:rPr>
          <w:lang w:eastAsia="zh-TW"/>
        </w:rPr>
      </w:pPr>
      <w:r w:rsidRPr="00B56002">
        <w:rPr>
          <w:lang w:eastAsia="zh-TW"/>
        </w:rPr>
        <w:lastRenderedPageBreak/>
        <w:t>NATIONAL SUN YAT-SEN UNIVERSITY</w:t>
      </w:r>
    </w:p>
    <w:p w:rsidR="00C53D08" w:rsidRPr="00B56002" w:rsidRDefault="00657CFF" w:rsidP="00B56002">
      <w:pPr>
        <w:pStyle w:val="NATIONALSUNYAT-SEN"/>
        <w:snapToGrid w:val="0"/>
        <w:rPr>
          <w:rFonts w:eastAsia="BiauKai"/>
          <w:lang w:eastAsia="zh-TW"/>
        </w:rPr>
      </w:pPr>
      <w:r w:rsidRPr="00B56002">
        <w:rPr>
          <w:lang w:eastAsia="zh-TW"/>
        </w:rPr>
        <w:t xml:space="preserve">College of Management </w:t>
      </w:r>
      <w:r>
        <w:rPr>
          <w:rFonts w:hint="eastAsia"/>
          <w:lang w:eastAsia="zh-TW"/>
        </w:rPr>
        <w:t xml:space="preserve">Application Form for </w:t>
      </w:r>
      <w:r>
        <w:rPr>
          <w:lang w:eastAsia="zh-TW"/>
        </w:rPr>
        <w:t>“</w:t>
      </w:r>
      <w:r>
        <w:rPr>
          <w:rFonts w:hint="eastAsia"/>
          <w:lang w:eastAsia="zh-TW"/>
        </w:rPr>
        <w:t>Distinguished</w:t>
      </w:r>
      <w:r w:rsidRPr="00B56002">
        <w:rPr>
          <w:lang w:eastAsia="zh-TW"/>
        </w:rPr>
        <w:t xml:space="preserve"> </w:t>
      </w:r>
      <w:r w:rsidRPr="00B56002">
        <w:t xml:space="preserve">Faculty Members </w:t>
      </w:r>
      <w:r>
        <w:rPr>
          <w:rFonts w:hint="eastAsia"/>
          <w:lang w:eastAsia="zh-TW"/>
        </w:rPr>
        <w:t>in</w:t>
      </w:r>
      <w:r w:rsidRPr="00B56002">
        <w:t xml:space="preserve"> Academic Research</w:t>
      </w:r>
      <w:r>
        <w:rPr>
          <w:lang w:eastAsia="zh-TW"/>
        </w:rPr>
        <w:t>”</w:t>
      </w:r>
    </w:p>
    <w:p w:rsidR="00C53D08" w:rsidRPr="00B56002" w:rsidRDefault="00C53D08" w:rsidP="00B56002">
      <w:pPr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  <w:lang w:eastAsia="zh-TW"/>
        </w:rPr>
      </w:pPr>
    </w:p>
    <w:p w:rsidR="00C53D08" w:rsidRPr="00B56002" w:rsidRDefault="00C53D08" w:rsidP="00B5600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53D08" w:rsidRPr="00B56002" w:rsidRDefault="00287587" w:rsidP="000A690C">
      <w:pPr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BiauKai" w:hAnsi="Times New Roman" w:cs="Times New Roman"/>
          <w:sz w:val="28"/>
          <w:szCs w:val="28"/>
          <w:lang w:eastAsia="zh-TW"/>
        </w:rPr>
      </w:pPr>
      <w:r w:rsidRPr="00B56002">
        <w:rPr>
          <w:rFonts w:ascii="Times New Roman" w:hAnsi="Times New Roman" w:cs="Times New Roman"/>
          <w:sz w:val="28"/>
          <w:szCs w:val="28"/>
          <w:lang w:eastAsia="zh-TW"/>
        </w:rPr>
        <w:t>Unit:</w:t>
      </w:r>
      <w:r w:rsidR="0016518E">
        <w:rPr>
          <w:rFonts w:ascii="Times New Roman" w:eastAsia="新細明體" w:hAnsi="Times New Roman" w:cs="Times New Roman" w:hint="eastAsia"/>
          <w:spacing w:val="-2"/>
          <w:sz w:val="28"/>
          <w:szCs w:val="28"/>
          <w:lang w:eastAsia="zh-TW"/>
        </w:rPr>
        <w:t xml:space="preserve"> _____________</w:t>
      </w:r>
      <w:r w:rsidR="00AC37F4">
        <w:rPr>
          <w:rFonts w:ascii="Times New Roman" w:eastAsia="新細明體" w:hAnsi="Times New Roman" w:cs="Times New Roman" w:hint="eastAsia"/>
          <w:spacing w:val="-2"/>
          <w:sz w:val="28"/>
          <w:szCs w:val="28"/>
          <w:lang w:eastAsia="zh-TW"/>
        </w:rPr>
        <w:t>________</w:t>
      </w:r>
      <w:r w:rsidR="0016518E">
        <w:rPr>
          <w:rFonts w:ascii="Times New Roman" w:eastAsia="新細明體" w:hAnsi="Times New Roman" w:cs="Times New Roman" w:hint="eastAsia"/>
          <w:spacing w:val="-2"/>
          <w:sz w:val="28"/>
          <w:szCs w:val="28"/>
          <w:lang w:eastAsia="zh-TW"/>
        </w:rPr>
        <w:t>____</w:t>
      </w:r>
      <w:r w:rsidR="00AC37F4">
        <w:rPr>
          <w:rFonts w:ascii="Times New Roman" w:eastAsia="新細明體" w:hAnsi="Times New Roman" w:cs="Times New Roman" w:hint="eastAsia"/>
          <w:spacing w:val="-2"/>
          <w:sz w:val="28"/>
          <w:szCs w:val="28"/>
          <w:lang w:eastAsia="zh-TW"/>
        </w:rPr>
        <w:tab/>
      </w:r>
      <w:r w:rsidRPr="00B56002">
        <w:rPr>
          <w:rFonts w:ascii="Times New Roman" w:hAnsi="Times New Roman" w:cs="Times New Roman"/>
          <w:sz w:val="28"/>
          <w:szCs w:val="28"/>
          <w:lang w:eastAsia="zh-TW"/>
        </w:rPr>
        <w:t>Applicant:</w:t>
      </w:r>
      <w:r w:rsidR="0016518E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 xml:space="preserve"> _________________</w:t>
      </w:r>
      <w:r w:rsidR="00AC37F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_</w:t>
      </w:r>
    </w:p>
    <w:p w:rsidR="00C53D08" w:rsidRPr="00B56002" w:rsidRDefault="00C53D08" w:rsidP="000A690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zh-TW"/>
        </w:rPr>
      </w:pPr>
    </w:p>
    <w:p w:rsidR="00C53D08" w:rsidRPr="00B56002" w:rsidRDefault="00287587" w:rsidP="000A690C">
      <w:pPr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BiauKai" w:hAnsi="Times New Roman" w:cs="Times New Roman"/>
          <w:sz w:val="28"/>
          <w:szCs w:val="28"/>
          <w:lang w:eastAsia="zh-TW"/>
        </w:rPr>
      </w:pPr>
      <w:r w:rsidRPr="00B56002">
        <w:rPr>
          <w:rFonts w:ascii="Times New Roman" w:hAnsi="Times New Roman" w:cs="Times New Roman"/>
          <w:sz w:val="28"/>
          <w:szCs w:val="28"/>
          <w:lang w:eastAsia="zh-TW"/>
        </w:rPr>
        <w:t>Contact</w:t>
      </w:r>
      <w:r w:rsidR="00AC37F4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Person</w:t>
      </w:r>
      <w:r w:rsidRPr="00B56002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="0016518E">
        <w:rPr>
          <w:rFonts w:ascii="Times New Roman" w:eastAsia="新細明體" w:hAnsi="Times New Roman" w:cs="Times New Roman" w:hint="eastAsia"/>
          <w:spacing w:val="-2"/>
          <w:sz w:val="28"/>
          <w:szCs w:val="28"/>
          <w:lang w:eastAsia="zh-TW"/>
        </w:rPr>
        <w:t xml:space="preserve"> _________________</w:t>
      </w:r>
      <w:r w:rsidR="00AC37F4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ab/>
      </w:r>
      <w:r w:rsidR="00AC37F4">
        <w:rPr>
          <w:rFonts w:ascii="Times New Roman" w:hAnsi="Times New Roman" w:cs="Times New Roman" w:hint="eastAsia"/>
          <w:sz w:val="28"/>
          <w:szCs w:val="28"/>
          <w:lang w:eastAsia="zh-TW"/>
        </w:rPr>
        <w:t>Contact No.</w:t>
      </w:r>
      <w:r w:rsidRPr="00B56002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="0016518E">
        <w:rPr>
          <w:rFonts w:ascii="Times New Roman" w:eastAsia="新細明體" w:hAnsi="Times New Roman" w:cs="Times New Roman" w:hint="eastAsia"/>
          <w:spacing w:val="-2"/>
          <w:sz w:val="28"/>
          <w:szCs w:val="28"/>
          <w:lang w:eastAsia="zh-TW"/>
        </w:rPr>
        <w:t xml:space="preserve"> _________________</w:t>
      </w:r>
    </w:p>
    <w:p w:rsidR="00C53D08" w:rsidRDefault="00C53D08" w:rsidP="00B56002">
      <w:pPr>
        <w:snapToGrid w:val="0"/>
        <w:spacing w:after="0" w:line="240" w:lineRule="auto"/>
        <w:rPr>
          <w:rFonts w:ascii="Times New Roman" w:hAnsi="Times New Roman" w:cs="Times New Roman"/>
          <w:lang w:eastAsia="zh-TW"/>
        </w:rPr>
      </w:pPr>
    </w:p>
    <w:p w:rsidR="00B56002" w:rsidRPr="00B56002" w:rsidRDefault="00B56002" w:rsidP="00B56002">
      <w:pPr>
        <w:snapToGrid w:val="0"/>
        <w:spacing w:after="0" w:line="240" w:lineRule="auto"/>
        <w:rPr>
          <w:rFonts w:ascii="Times New Roman" w:hAnsi="Times New Roman" w:cs="Times New Roman"/>
          <w:lang w:eastAsia="zh-TW"/>
        </w:rPr>
        <w:sectPr w:rsidR="00B56002" w:rsidRPr="00B56002" w:rsidSect="00864486">
          <w:pgSz w:w="11920" w:h="16840"/>
          <w:pgMar w:top="1134" w:right="1134" w:bottom="1134" w:left="1134" w:header="720" w:footer="720" w:gutter="0"/>
          <w:cols w:space="720"/>
        </w:sectPr>
      </w:pPr>
    </w:p>
    <w:p w:rsidR="00287587" w:rsidRPr="00B56002" w:rsidRDefault="00721B33" w:rsidP="00B56002">
      <w:pPr>
        <w:snapToGrid w:val="0"/>
        <w:spacing w:after="0" w:line="240" w:lineRule="auto"/>
        <w:ind w:left="101" w:right="-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B56002">
        <w:rPr>
          <w:rFonts w:ascii="新細明體" w:eastAsia="新細明體" w:hAnsi="新細明體" w:cs="新細明體" w:hint="eastAsia"/>
          <w:position w:val="-2"/>
          <w:sz w:val="28"/>
          <w:szCs w:val="28"/>
          <w:lang w:eastAsia="zh-TW"/>
        </w:rPr>
        <w:lastRenderedPageBreak/>
        <w:t>※</w:t>
      </w:r>
      <w:r w:rsidRPr="00B56002">
        <w:rPr>
          <w:rFonts w:ascii="Times New Roman" w:eastAsia="BiauKai" w:hAnsi="Times New Roman" w:cs="Times New Roman"/>
          <w:spacing w:val="-14"/>
          <w:position w:val="-2"/>
          <w:sz w:val="28"/>
          <w:szCs w:val="28"/>
          <w:lang w:eastAsia="zh-TW"/>
        </w:rPr>
        <w:t xml:space="preserve"> </w:t>
      </w:r>
      <w:r w:rsidR="00287587" w:rsidRPr="00B56002">
        <w:rPr>
          <w:rFonts w:ascii="Times New Roman" w:hAnsi="Times New Roman" w:cs="Times New Roman"/>
          <w:position w:val="-2"/>
          <w:sz w:val="28"/>
          <w:szCs w:val="28"/>
          <w:lang w:eastAsia="zh-TW"/>
        </w:rPr>
        <w:t>Point calculation form for projects and papers:</w:t>
      </w:r>
    </w:p>
    <w:tbl>
      <w:tblPr>
        <w:tblStyle w:val="a8"/>
        <w:tblW w:w="9632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1277"/>
        <w:gridCol w:w="1273"/>
        <w:gridCol w:w="1637"/>
        <w:gridCol w:w="1092"/>
        <w:gridCol w:w="1276"/>
        <w:gridCol w:w="810"/>
      </w:tblGrid>
      <w:tr w:rsidR="001A4D02" w:rsidRPr="00B56002" w:rsidTr="004A4F9E">
        <w:trPr>
          <w:trHeight w:val="248"/>
          <w:jc w:val="center"/>
        </w:trPr>
        <w:tc>
          <w:tcPr>
            <w:tcW w:w="2267" w:type="dxa"/>
            <w:gridSpan w:val="2"/>
            <w:vMerge w:val="restart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1" w:left="-68" w:right="-35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Item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1" w:left="-68" w:right="-35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Point Calculation Method</w:t>
            </w:r>
          </w:p>
        </w:tc>
        <w:tc>
          <w:tcPr>
            <w:tcW w:w="1637" w:type="dxa"/>
            <w:vMerge w:val="restart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44" w:left="-97" w:right="-74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Number of Projects/Papers (Please Complete)</w:t>
            </w:r>
          </w:p>
        </w:tc>
        <w:tc>
          <w:tcPr>
            <w:tcW w:w="3178" w:type="dxa"/>
            <w:gridSpan w:val="3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4" w:left="-75" w:right="-84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Points by Item</w:t>
            </w:r>
          </w:p>
        </w:tc>
      </w:tr>
      <w:tr w:rsidR="00287587" w:rsidRPr="00B56002" w:rsidTr="004A4F9E">
        <w:trPr>
          <w:trHeight w:val="247"/>
          <w:jc w:val="center"/>
        </w:trPr>
        <w:tc>
          <w:tcPr>
            <w:tcW w:w="2267" w:type="dxa"/>
            <w:gridSpan w:val="2"/>
            <w:vMerge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1" w:left="-68" w:right="-35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1" w:left="-68" w:right="-35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37" w:type="dxa"/>
            <w:vMerge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44" w:left="-97" w:right="-74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92" w:type="dxa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4" w:left="-75" w:right="-84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Self-evaluation</w:t>
            </w:r>
          </w:p>
        </w:tc>
        <w:tc>
          <w:tcPr>
            <w:tcW w:w="1276" w:type="dxa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4" w:left="-75" w:right="-84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Department/institute review</w:t>
            </w:r>
          </w:p>
        </w:tc>
        <w:tc>
          <w:tcPr>
            <w:tcW w:w="810" w:type="dxa"/>
            <w:vAlign w:val="center"/>
          </w:tcPr>
          <w:p w:rsidR="00287587" w:rsidRPr="00887814" w:rsidRDefault="00287587" w:rsidP="00E50EC3">
            <w:pPr>
              <w:snapToGrid w:val="0"/>
              <w:spacing w:beforeLines="20" w:before="48" w:afterLines="20" w:after="48"/>
              <w:ind w:leftChars="-34" w:left="-75" w:right="-84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88781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College review</w:t>
            </w:r>
          </w:p>
        </w:tc>
      </w:tr>
      <w:tr w:rsidR="002A11C0" w:rsidRPr="00B56002" w:rsidTr="004A4F9E">
        <w:trPr>
          <w:jc w:val="center"/>
        </w:trPr>
        <w:tc>
          <w:tcPr>
            <w:tcW w:w="2267" w:type="dxa"/>
            <w:gridSpan w:val="2"/>
            <w:vAlign w:val="center"/>
          </w:tcPr>
          <w:p w:rsidR="002A11C0" w:rsidRPr="00B56002" w:rsidRDefault="002A11C0" w:rsidP="00E50EC3">
            <w:pPr>
              <w:snapToGrid w:val="0"/>
              <w:spacing w:beforeLines="20" w:before="48" w:afterLines="20" w:after="48"/>
              <w:ind w:leftChars="-30" w:left="85" w:right="-35" w:hangingChars="63" w:hanging="15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Pr="00B56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Research Projects </w:t>
            </w:r>
            <w:r w:rsidR="006F529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of</w:t>
            </w:r>
            <w:r w:rsidRPr="00B56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the </w:t>
            </w:r>
            <w:r w:rsidRPr="00B560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MOST</w:t>
            </w:r>
          </w:p>
          <w:p w:rsidR="002A11C0" w:rsidRPr="00B56002" w:rsidRDefault="002A11C0" w:rsidP="00E50EC3">
            <w:pPr>
              <w:snapToGrid w:val="0"/>
              <w:spacing w:beforeLines="20" w:before="48" w:afterLines="20" w:after="48"/>
              <w:ind w:leftChars="-30" w:left="85" w:right="-35" w:hangingChars="63" w:hanging="1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2.</w:t>
            </w:r>
            <w:r w:rsidRPr="00B56002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eastAsia="zh-TW"/>
              </w:rPr>
              <w:t xml:space="preserve"> Principle Investigator for International Collaboration Projects </w:t>
            </w:r>
            <w:r w:rsidR="006F5295">
              <w:rPr>
                <w:rFonts w:ascii="Times New Roman" w:hAnsi="Times New Roman" w:cs="Times New Roman" w:hint="eastAsia"/>
                <w:color w:val="000000"/>
                <w:position w:val="-1"/>
                <w:sz w:val="24"/>
                <w:szCs w:val="24"/>
                <w:lang w:eastAsia="zh-TW"/>
              </w:rPr>
              <w:t>of</w:t>
            </w:r>
            <w:r w:rsidRPr="00B56002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eastAsia="zh-TW"/>
              </w:rPr>
              <w:t xml:space="preserve"> the </w:t>
            </w:r>
            <w:r w:rsidRPr="00B56002">
              <w:rPr>
                <w:rFonts w:ascii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MOST</w:t>
            </w:r>
          </w:p>
          <w:p w:rsidR="002A11C0" w:rsidRPr="00B56002" w:rsidRDefault="002A11C0" w:rsidP="00E50EC3">
            <w:pPr>
              <w:snapToGrid w:val="0"/>
              <w:spacing w:beforeLines="20" w:before="48" w:afterLines="20" w:after="48"/>
              <w:ind w:leftChars="-30" w:left="85" w:right="-35" w:hangingChars="63" w:hanging="1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3. Cooperative Education Programs Recognized by</w:t>
            </w:r>
            <w:r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the </w:t>
            </w:r>
            <w:r w:rsidR="006F5295"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 xml:space="preserve">Office of </w:t>
            </w:r>
            <w:r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Research and Development </w:t>
            </w:r>
          </w:p>
          <w:p w:rsidR="002A11C0" w:rsidRPr="00B56002" w:rsidRDefault="002A11C0" w:rsidP="00E50EC3">
            <w:pPr>
              <w:snapToGrid w:val="0"/>
              <w:spacing w:beforeLines="20" w:before="48" w:afterLines="20" w:after="48"/>
              <w:ind w:leftChars="-30" w:left="85" w:right="-35" w:hangingChars="63" w:hanging="151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4.</w:t>
            </w:r>
            <w:r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Three Projects </w:t>
            </w:r>
            <w:r w:rsidR="006F5295"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 xml:space="preserve">or more </w:t>
            </w:r>
            <w:r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from the Above</w:t>
            </w:r>
          </w:p>
        </w:tc>
        <w:tc>
          <w:tcPr>
            <w:tcW w:w="2550" w:type="dxa"/>
            <w:gridSpan w:val="2"/>
            <w:vAlign w:val="center"/>
          </w:tcPr>
          <w:p w:rsidR="002A11C0" w:rsidRPr="00B56002" w:rsidRDefault="002A11C0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10 points/project</w:t>
            </w:r>
          </w:p>
        </w:tc>
        <w:tc>
          <w:tcPr>
            <w:tcW w:w="1637" w:type="dxa"/>
            <w:vAlign w:val="center"/>
          </w:tcPr>
          <w:p w:rsidR="002A11C0" w:rsidRPr="00B56002" w:rsidRDefault="00E50EC3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o.</w:t>
            </w: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A11C0"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of </w:t>
            </w:r>
            <w:r w:rsidR="002A11C0" w:rsidRPr="007D425C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  <w:t>MOST</w:t>
            </w:r>
            <w:r w:rsidR="002A11C0"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projects:</w:t>
            </w:r>
            <w:r w:rsidR="00B972A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______</w:t>
            </w:r>
          </w:p>
          <w:p w:rsidR="002A11C0" w:rsidRPr="00B56002" w:rsidRDefault="00E50EC3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No.</w:t>
            </w:r>
            <w:r w:rsidR="002A11C0"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of international collaborative projects in which the applicant was </w:t>
            </w:r>
            <w:r w:rsidR="002A11C0" w:rsidRPr="007D425C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  <w:t>principle investigator</w:t>
            </w:r>
            <w:r w:rsidR="002A11C0"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:</w:t>
            </w:r>
            <w:r w:rsidR="00B972A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___</w:t>
            </w:r>
          </w:p>
          <w:p w:rsidR="002A11C0" w:rsidRPr="00B56002" w:rsidRDefault="002A11C0" w:rsidP="00F72B9E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</w:t>
            </w:r>
            <w:r w:rsidR="00E50EC3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o.</w:t>
            </w: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of cooperative education programs:</w:t>
            </w:r>
            <w:r w:rsidR="00B972A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_____</w:t>
            </w:r>
          </w:p>
        </w:tc>
        <w:tc>
          <w:tcPr>
            <w:tcW w:w="1092" w:type="dxa"/>
            <w:vAlign w:val="center"/>
          </w:tcPr>
          <w:p w:rsidR="002A11C0" w:rsidRPr="00B56002" w:rsidRDefault="002A11C0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A11C0" w:rsidRPr="00B56002" w:rsidRDefault="002A11C0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Align w:val="center"/>
          </w:tcPr>
          <w:p w:rsidR="002A11C0" w:rsidRPr="00B56002" w:rsidRDefault="002A11C0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85"/>
          <w:jc w:val="center"/>
        </w:trPr>
        <w:tc>
          <w:tcPr>
            <w:tcW w:w="1275" w:type="dxa"/>
            <w:vMerge w:val="restart"/>
            <w:vAlign w:val="center"/>
          </w:tcPr>
          <w:p w:rsidR="001A4D02" w:rsidRPr="00B56002" w:rsidRDefault="001A4D02" w:rsidP="00F72B9E">
            <w:pPr>
              <w:snapToGrid w:val="0"/>
              <w:spacing w:beforeLines="20" w:before="48" w:afterLines="20" w:after="48"/>
              <w:ind w:leftChars="-32" w:left="79" w:right="-35" w:hangingChars="62" w:hanging="14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※</w:t>
            </w:r>
            <w:r w:rsidRPr="00B5600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 Minimum of Two Papers</w:t>
            </w:r>
          </w:p>
          <w:p w:rsidR="001A4D02" w:rsidRPr="00B56002" w:rsidRDefault="001A4D02" w:rsidP="00F72B9E">
            <w:pPr>
              <w:snapToGrid w:val="0"/>
              <w:spacing w:beforeLines="20" w:before="48" w:afterLines="20" w:after="48"/>
              <w:ind w:leftChars="-32" w:left="79" w:right="-35" w:hangingChars="62" w:hanging="149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新細明體" w:eastAsia="新細明體" w:hAnsi="新細明體" w:cs="新細明體" w:hint="eastAsia"/>
                <w:position w:val="-1"/>
                <w:sz w:val="24"/>
                <w:szCs w:val="24"/>
                <w:lang w:eastAsia="zh-TW"/>
              </w:rPr>
              <w:t>※</w:t>
            </w:r>
            <w:r w:rsidRPr="00B56002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At Least One</w:t>
            </w:r>
            <w:r w:rsidRPr="00B56002">
              <w:rPr>
                <w:rFonts w:ascii="Times New Roman" w:eastAsia="BiauKai" w:hAnsi="Times New Roman" w:cs="Times New Roman"/>
                <w:spacing w:val="-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SSC</w:t>
            </w:r>
            <w:r w:rsidRPr="00B560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I, SCI, or SCIE Paper</w:t>
            </w:r>
          </w:p>
        </w:tc>
        <w:tc>
          <w:tcPr>
            <w:tcW w:w="992" w:type="dxa"/>
            <w:vMerge w:val="restart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SCI</w:t>
            </w: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30%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 w:val="restart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 w:val="restart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 w:val="restart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84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30% to 70%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84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after the top 70%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43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SCIE</w:t>
            </w: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4%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 w:val="restart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 w:val="restart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 w:val="restart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42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Academic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lastRenderedPageBreak/>
              <w:t>journals ranked in the top 4% to 10%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lastRenderedPageBreak/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lastRenderedPageBreak/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42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10% to 20%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42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20% to 40%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42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in the top 40% to 70%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42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Academic journals ranked after the top  70% (a maximum of 2 papers)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A4D02" w:rsidRPr="00B56002" w:rsidTr="004A4F9E">
        <w:trPr>
          <w:trHeight w:val="185"/>
          <w:jc w:val="center"/>
        </w:trPr>
        <w:tc>
          <w:tcPr>
            <w:tcW w:w="1275" w:type="dxa"/>
            <w:vMerge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TSSCI</w:t>
            </w:r>
          </w:p>
        </w:tc>
        <w:tc>
          <w:tcPr>
            <w:tcW w:w="1277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A maximum of two papers</w:t>
            </w:r>
          </w:p>
        </w:tc>
        <w:tc>
          <w:tcPr>
            <w:tcW w:w="1273" w:type="dxa"/>
            <w:vAlign w:val="center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points</w:t>
            </w:r>
            <w:r w:rsidR="005A01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637" w:type="dxa"/>
            <w:vAlign w:val="center"/>
          </w:tcPr>
          <w:p w:rsidR="001A4D02" w:rsidRPr="00B972A2" w:rsidRDefault="001A4D02" w:rsidP="00E50EC3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3"/>
                <w:szCs w:val="23"/>
              </w:rPr>
            </w:pPr>
            <w:r w:rsidRPr="00B972A2">
              <w:rPr>
                <w:rFonts w:ascii="Times New Roman" w:eastAsia="BiauKai" w:hAnsi="Times New Roman" w:cs="Times New Roman"/>
                <w:sz w:val="23"/>
                <w:szCs w:val="23"/>
              </w:rPr>
              <w:t>No. of papers:</w:t>
            </w:r>
          </w:p>
        </w:tc>
        <w:tc>
          <w:tcPr>
            <w:tcW w:w="1092" w:type="dxa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</w:tcPr>
          <w:p w:rsidR="001A4D02" w:rsidRPr="00B56002" w:rsidRDefault="001A4D02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A4F9E" w:rsidRPr="00B56002" w:rsidTr="004A4F9E">
        <w:trPr>
          <w:trHeight w:val="127"/>
          <w:jc w:val="center"/>
        </w:trPr>
        <w:tc>
          <w:tcPr>
            <w:tcW w:w="1275" w:type="dxa"/>
            <w:vMerge w:val="restart"/>
            <w:vAlign w:val="center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  <w:t>Academic Books or Chapters</w:t>
            </w:r>
          </w:p>
        </w:tc>
        <w:tc>
          <w:tcPr>
            <w:tcW w:w="992" w:type="dxa"/>
            <w:vAlign w:val="center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leftChars="-49" w:left="-108" w:right="-132"/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  <w:t>Academic books</w:t>
            </w:r>
          </w:p>
        </w:tc>
        <w:tc>
          <w:tcPr>
            <w:tcW w:w="1277" w:type="dxa"/>
            <w:vAlign w:val="center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 maximum of two books</w:t>
            </w:r>
          </w:p>
        </w:tc>
        <w:tc>
          <w:tcPr>
            <w:tcW w:w="1273" w:type="dxa"/>
            <w:vAlign w:val="center"/>
          </w:tcPr>
          <w:p w:rsidR="004A4F9E" w:rsidRPr="00B56002" w:rsidRDefault="004A4F9E" w:rsidP="00111F4A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24 points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/English book</w:t>
            </w:r>
          </w:p>
          <w:p w:rsidR="004A4F9E" w:rsidRPr="00B56002" w:rsidRDefault="004A4F9E" w:rsidP="00111F4A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9 points</w:t>
            </w:r>
            <w:r>
              <w:rPr>
                <w:rFonts w:ascii="Times New Roman" w:hAnsi="Times New Roman" w:cs="Times New Roman" w:hint="eastAsia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/Chinese book</w:t>
            </w:r>
          </w:p>
        </w:tc>
        <w:tc>
          <w:tcPr>
            <w:tcW w:w="1637" w:type="dxa"/>
          </w:tcPr>
          <w:p w:rsidR="004A4F9E" w:rsidRPr="004A4F9E" w:rsidRDefault="004A4F9E" w:rsidP="004A4F9E">
            <w:pPr>
              <w:snapToGrid w:val="0"/>
              <w:spacing w:beforeLines="20" w:before="48" w:afterLines="20" w:after="48"/>
              <w:ind w:leftChars="-44" w:left="-97" w:right="-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zh-TW"/>
              </w:rPr>
            </w:pP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 xml:space="preserve">No. of </w:t>
            </w:r>
            <w:r w:rsidRPr="004A4F9E">
              <w:rPr>
                <w:rFonts w:ascii="Times New Roman" w:hAnsi="Times New Roman" w:cs="Times New Roman" w:hint="eastAsia"/>
                <w:color w:val="FF0000"/>
                <w:sz w:val="23"/>
                <w:szCs w:val="23"/>
                <w:lang w:eastAsia="zh-TW"/>
              </w:rPr>
              <w:t>books</w:t>
            </w: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>:</w:t>
            </w:r>
          </w:p>
          <w:p w:rsidR="004A4F9E" w:rsidRPr="004A4F9E" w:rsidRDefault="004A4F9E" w:rsidP="004A4F9E">
            <w:pPr>
              <w:snapToGrid w:val="0"/>
              <w:spacing w:beforeLines="20" w:before="48" w:afterLines="20" w:after="48"/>
              <w:ind w:leftChars="-44" w:left="-97" w:right="-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zh-TW"/>
              </w:rPr>
            </w:pPr>
          </w:p>
          <w:p w:rsidR="004A4F9E" w:rsidRPr="004A4F9E" w:rsidRDefault="004A4F9E" w:rsidP="004A4F9E">
            <w:pPr>
              <w:snapToGrid w:val="0"/>
              <w:spacing w:beforeLines="20" w:before="48" w:afterLines="20" w:after="48"/>
              <w:ind w:right="-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zh-TW"/>
              </w:rPr>
            </w:pPr>
          </w:p>
          <w:p w:rsidR="004A4F9E" w:rsidRPr="004A4F9E" w:rsidRDefault="004A4F9E" w:rsidP="004A4F9E">
            <w:pPr>
              <w:snapToGrid w:val="0"/>
              <w:spacing w:beforeLines="20" w:before="48" w:afterLines="20" w:after="48"/>
              <w:ind w:leftChars="-44" w:left="-97"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 xml:space="preserve">No. of </w:t>
            </w:r>
            <w:r w:rsidRPr="004A4F9E">
              <w:rPr>
                <w:rFonts w:ascii="Times New Roman" w:hAnsi="Times New Roman" w:cs="Times New Roman" w:hint="eastAsia"/>
                <w:color w:val="FF0000"/>
                <w:sz w:val="23"/>
                <w:szCs w:val="23"/>
                <w:lang w:eastAsia="zh-TW"/>
              </w:rPr>
              <w:t>books</w:t>
            </w: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>:</w:t>
            </w:r>
          </w:p>
        </w:tc>
        <w:tc>
          <w:tcPr>
            <w:tcW w:w="1092" w:type="dxa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A4F9E" w:rsidRPr="00B56002" w:rsidTr="004A4F9E">
        <w:trPr>
          <w:trHeight w:val="126"/>
          <w:jc w:val="center"/>
        </w:trPr>
        <w:tc>
          <w:tcPr>
            <w:tcW w:w="1275" w:type="dxa"/>
            <w:vMerge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leftChars="-49" w:left="-108" w:right="-132"/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56002">
              <w:rPr>
                <w:rFonts w:ascii="Times New Roman" w:eastAsia="新細明體" w:hAnsi="Times New Roman" w:cs="Times New Roman"/>
                <w:color w:val="FF0000"/>
                <w:sz w:val="24"/>
                <w:szCs w:val="24"/>
                <w:lang w:eastAsia="zh-TW"/>
              </w:rPr>
              <w:t>Academic chapters</w:t>
            </w:r>
          </w:p>
        </w:tc>
        <w:tc>
          <w:tcPr>
            <w:tcW w:w="1277" w:type="dxa"/>
            <w:vAlign w:val="center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leftChars="-31" w:left="-68" w:right="-35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A maximum of two chapters</w:t>
            </w:r>
          </w:p>
        </w:tc>
        <w:tc>
          <w:tcPr>
            <w:tcW w:w="1273" w:type="dxa"/>
            <w:vAlign w:val="center"/>
          </w:tcPr>
          <w:p w:rsidR="004A4F9E" w:rsidRPr="00B56002" w:rsidRDefault="004A4F9E" w:rsidP="00111F4A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5 points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/English chapter</w:t>
            </w:r>
          </w:p>
          <w:p w:rsidR="004A4F9E" w:rsidRPr="00B56002" w:rsidRDefault="004A4F9E" w:rsidP="00111F4A">
            <w:pPr>
              <w:snapToGrid w:val="0"/>
              <w:spacing w:beforeLines="20" w:before="48" w:afterLines="20" w:after="48"/>
              <w:ind w:leftChars="-44" w:left="-97" w:right="-74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56002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 xml:space="preserve">3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points</w:t>
            </w:r>
            <w:r>
              <w:rPr>
                <w:rFonts w:ascii="Times New Roman" w:hAnsi="Times New Roman" w:cs="Times New Roman" w:hint="eastAsia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B56002">
              <w:rPr>
                <w:rFonts w:ascii="Times New Roman" w:eastAsia="BiauKai" w:hAnsi="Times New Roman" w:cs="Times New Roman"/>
                <w:color w:val="FF0000"/>
                <w:position w:val="-1"/>
                <w:sz w:val="24"/>
                <w:szCs w:val="24"/>
              </w:rPr>
              <w:t>/Chinese chapter</w:t>
            </w:r>
          </w:p>
        </w:tc>
        <w:tc>
          <w:tcPr>
            <w:tcW w:w="1637" w:type="dxa"/>
          </w:tcPr>
          <w:p w:rsidR="004A4F9E" w:rsidRPr="004A4F9E" w:rsidRDefault="004A4F9E" w:rsidP="004A4F9E">
            <w:pPr>
              <w:snapToGrid w:val="0"/>
              <w:spacing w:beforeLines="20" w:before="48" w:afterLines="20" w:after="48"/>
              <w:ind w:leftChars="-44" w:left="-97" w:right="-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zh-TW"/>
              </w:rPr>
            </w:pP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 xml:space="preserve">No. of </w:t>
            </w:r>
            <w:r w:rsidRPr="004A4F9E">
              <w:rPr>
                <w:rFonts w:ascii="Times New Roman" w:hAnsi="Times New Roman" w:cs="Times New Roman" w:hint="eastAsia"/>
                <w:color w:val="FF0000"/>
                <w:sz w:val="23"/>
                <w:szCs w:val="23"/>
                <w:lang w:eastAsia="zh-TW"/>
              </w:rPr>
              <w:t>chapters</w:t>
            </w: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>:</w:t>
            </w:r>
          </w:p>
          <w:p w:rsidR="004A4F9E" w:rsidRPr="004A4F9E" w:rsidRDefault="004A4F9E" w:rsidP="004A4F9E">
            <w:pPr>
              <w:snapToGrid w:val="0"/>
              <w:spacing w:beforeLines="20" w:before="48" w:afterLines="20" w:after="48"/>
              <w:ind w:leftChars="-44" w:left="-97" w:right="-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zh-TW"/>
              </w:rPr>
            </w:pPr>
          </w:p>
          <w:p w:rsidR="004A4F9E" w:rsidRPr="004A4F9E" w:rsidRDefault="004A4F9E" w:rsidP="004A4F9E">
            <w:pPr>
              <w:snapToGrid w:val="0"/>
              <w:spacing w:beforeLines="20" w:before="48" w:afterLines="20" w:after="48"/>
              <w:ind w:right="-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zh-TW"/>
              </w:rPr>
            </w:pPr>
          </w:p>
          <w:p w:rsidR="004A4F9E" w:rsidRPr="004A4F9E" w:rsidRDefault="004A4F9E" w:rsidP="004A4F9E">
            <w:pPr>
              <w:snapToGrid w:val="0"/>
              <w:spacing w:beforeLines="20" w:before="48" w:afterLines="20" w:after="48"/>
              <w:ind w:leftChars="-44" w:left="-97" w:right="-74"/>
              <w:jc w:val="both"/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</w:pP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 xml:space="preserve">No. of </w:t>
            </w:r>
            <w:r w:rsidRPr="004A4F9E">
              <w:rPr>
                <w:rFonts w:ascii="Times New Roman" w:hAnsi="Times New Roman" w:cs="Times New Roman" w:hint="eastAsia"/>
                <w:color w:val="FF0000"/>
                <w:sz w:val="23"/>
                <w:szCs w:val="23"/>
                <w:lang w:eastAsia="zh-TW"/>
              </w:rPr>
              <w:t>chapters</w:t>
            </w:r>
            <w:r w:rsidRPr="004A4F9E">
              <w:rPr>
                <w:rFonts w:ascii="Times New Roman" w:eastAsia="BiauKai" w:hAnsi="Times New Roman" w:cs="Times New Roman"/>
                <w:color w:val="FF0000"/>
                <w:sz w:val="23"/>
                <w:szCs w:val="23"/>
              </w:rPr>
              <w:t>:</w:t>
            </w:r>
          </w:p>
        </w:tc>
        <w:tc>
          <w:tcPr>
            <w:tcW w:w="1092" w:type="dxa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</w:tcPr>
          <w:p w:rsidR="004A4F9E" w:rsidRPr="00B56002" w:rsidRDefault="004A4F9E" w:rsidP="00E50EC3">
            <w:pPr>
              <w:snapToGrid w:val="0"/>
              <w:spacing w:beforeLines="20" w:before="48" w:afterLines="20" w:after="48"/>
              <w:ind w:right="-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87587" w:rsidRPr="00B56002" w:rsidRDefault="00287587" w:rsidP="00B56002">
      <w:pPr>
        <w:snapToGrid w:val="0"/>
        <w:spacing w:after="0" w:line="240" w:lineRule="auto"/>
        <w:ind w:left="851" w:right="687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C53D08" w:rsidRPr="00B56002" w:rsidRDefault="00721B33" w:rsidP="00F72B9E">
      <w:pPr>
        <w:snapToGrid w:val="0"/>
        <w:spacing w:afterLines="50" w:after="120" w:line="240" w:lineRule="auto"/>
        <w:ind w:leftChars="65" w:left="424" w:right="13" w:hangingChars="117" w:hanging="281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A16A6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※</w:t>
      </w:r>
      <w:r w:rsidR="00A16A61" w:rsidRPr="00A16A61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  <w:t xml:space="preserve">Accounted </w:t>
      </w:r>
      <w:r w:rsidR="00B70AE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papers</w:t>
      </w:r>
      <w:r w:rsidR="00A16A61" w:rsidRPr="00A16A6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are those dated within </w:t>
      </w:r>
      <w:r w:rsidR="00B70AE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four</w:t>
      </w:r>
      <w:r w:rsidR="00A16A61" w:rsidRPr="00A16A6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years prior to the application deadline. </w:t>
      </w:r>
      <w:r w:rsidR="007D425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br/>
      </w:r>
      <w:r w:rsidR="00A16A61" w:rsidRPr="007D425C">
        <w:rPr>
          <w:rFonts w:ascii="Times New Roman" w:eastAsia="新細明體" w:hAnsi="Times New Roman" w:cs="Times New Roman"/>
          <w:color w:val="FF0000"/>
          <w:sz w:val="24"/>
          <w:szCs w:val="24"/>
          <w:lang w:eastAsia="zh-TW"/>
        </w:rPr>
        <w:t>For instance, f</w:t>
      </w:r>
      <w:r w:rsidR="00B70AEF" w:rsidRPr="007D425C">
        <w:rPr>
          <w:rFonts w:ascii="Times New Roman" w:eastAsia="新細明體" w:hAnsi="Times New Roman" w:cs="Times New Roman"/>
          <w:color w:val="FF0000"/>
          <w:sz w:val="24"/>
          <w:szCs w:val="24"/>
          <w:lang w:eastAsia="zh-TW"/>
        </w:rPr>
        <w:t>or an application in April 201</w:t>
      </w:r>
      <w:r w:rsidR="00B70AEF" w:rsidRPr="007D425C">
        <w:rPr>
          <w:rFonts w:ascii="Times New Roman" w:eastAsia="新細明體" w:hAnsi="Times New Roman" w:cs="Times New Roman" w:hint="eastAsia"/>
          <w:color w:val="FF0000"/>
          <w:sz w:val="24"/>
          <w:szCs w:val="24"/>
          <w:lang w:eastAsia="zh-TW"/>
        </w:rPr>
        <w:t>5,</w:t>
      </w:r>
      <w:r w:rsidR="00A16A61" w:rsidRPr="007D425C">
        <w:rPr>
          <w:rFonts w:ascii="Times New Roman" w:eastAsia="新細明體" w:hAnsi="Times New Roman" w:cs="Times New Roman"/>
          <w:color w:val="FF0000"/>
          <w:sz w:val="24"/>
          <w:szCs w:val="24"/>
          <w:lang w:eastAsia="zh-TW"/>
        </w:rPr>
        <w:t xml:space="preserve"> the </w:t>
      </w:r>
      <w:r w:rsidR="00B70AEF" w:rsidRPr="007D425C">
        <w:rPr>
          <w:rFonts w:ascii="Times New Roman" w:eastAsia="新細明體" w:hAnsi="Times New Roman" w:cs="Times New Roman" w:hint="eastAsia"/>
          <w:color w:val="FF0000"/>
          <w:sz w:val="24"/>
          <w:szCs w:val="24"/>
          <w:lang w:eastAsia="zh-TW"/>
        </w:rPr>
        <w:t>papers</w:t>
      </w:r>
      <w:r w:rsidR="00B70AEF" w:rsidRPr="007D425C">
        <w:rPr>
          <w:rFonts w:ascii="Times New Roman" w:eastAsia="新細明體" w:hAnsi="Times New Roman" w:cs="Times New Roman"/>
          <w:color w:val="FF0000"/>
          <w:sz w:val="24"/>
          <w:szCs w:val="24"/>
          <w:lang w:eastAsia="zh-TW"/>
        </w:rPr>
        <w:t xml:space="preserve"> dated from January 1, 20</w:t>
      </w:r>
      <w:r w:rsidR="00B70AEF" w:rsidRPr="007D425C">
        <w:rPr>
          <w:rFonts w:ascii="Times New Roman" w:eastAsia="新細明體" w:hAnsi="Times New Roman" w:cs="Times New Roman" w:hint="eastAsia"/>
          <w:color w:val="FF0000"/>
          <w:sz w:val="24"/>
          <w:szCs w:val="24"/>
          <w:lang w:eastAsia="zh-TW"/>
        </w:rPr>
        <w:t>11</w:t>
      </w:r>
      <w:r w:rsidR="00A16A61" w:rsidRPr="007D425C">
        <w:rPr>
          <w:rFonts w:ascii="Times New Roman" w:eastAsia="新細明體" w:hAnsi="Times New Roman" w:cs="Times New Roman"/>
          <w:color w:val="FF0000"/>
          <w:sz w:val="24"/>
          <w:szCs w:val="24"/>
          <w:lang w:eastAsia="zh-TW"/>
        </w:rPr>
        <w:t xml:space="preserve"> to December 31, 201</w:t>
      </w:r>
      <w:r w:rsidR="00B70AEF" w:rsidRPr="007D425C">
        <w:rPr>
          <w:rFonts w:ascii="Times New Roman" w:eastAsia="新細明體" w:hAnsi="Times New Roman" w:cs="Times New Roman" w:hint="eastAsia"/>
          <w:color w:val="FF0000"/>
          <w:sz w:val="24"/>
          <w:szCs w:val="24"/>
          <w:lang w:eastAsia="zh-TW"/>
        </w:rPr>
        <w:t>4</w:t>
      </w:r>
      <w:r w:rsidR="00A16A61" w:rsidRPr="007D425C">
        <w:rPr>
          <w:rFonts w:ascii="Times New Roman" w:eastAsia="新細明體" w:hAnsi="Times New Roman" w:cs="Times New Roman"/>
          <w:color w:val="FF0000"/>
          <w:sz w:val="24"/>
          <w:szCs w:val="24"/>
          <w:lang w:eastAsia="zh-TW"/>
        </w:rPr>
        <w:t xml:space="preserve"> may be accounted.</w:t>
      </w:r>
      <w:r w:rsidR="00A16A61" w:rsidRPr="00A16A6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="00B70AE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Journal</w:t>
      </w:r>
      <w:r w:rsidR="00A16A61" w:rsidRPr="00A16A6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ranking </w:t>
      </w:r>
      <w:r w:rsidR="00B70AE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shall be</w:t>
      </w:r>
      <w:r w:rsidR="00A16A61" w:rsidRPr="00A16A6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based on the best ranking of the latest published information. </w:t>
      </w:r>
      <w:r w:rsidR="001A4D02" w:rsidRPr="00B5600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C53D08" w:rsidRPr="00B56002" w:rsidRDefault="00721B33" w:rsidP="00F72B9E">
      <w:pPr>
        <w:snapToGrid w:val="0"/>
        <w:spacing w:afterLines="50" w:after="120" w:line="240" w:lineRule="auto"/>
        <w:ind w:leftChars="65" w:left="430" w:right="13" w:hangingChars="117" w:hanging="28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56002">
        <w:rPr>
          <w:rFonts w:ascii="新細明體" w:eastAsia="新細明體" w:hAnsi="新細明體" w:cs="新細明體" w:hint="eastAsia"/>
          <w:spacing w:val="5"/>
          <w:position w:val="-2"/>
          <w:sz w:val="24"/>
          <w:szCs w:val="24"/>
          <w:lang w:eastAsia="zh-TW"/>
        </w:rPr>
        <w:t>※</w:t>
      </w:r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 w:color="000000"/>
          <w:lang w:eastAsia="zh-TW"/>
        </w:rPr>
        <w:t>Applicants</w:t>
      </w:r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t xml:space="preserve"> must submit relevant supporting documents for the review; </w:t>
      </w:r>
      <w:proofErr w:type="gramStart"/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t>points</w:t>
      </w:r>
      <w:proofErr w:type="gramEnd"/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t xml:space="preserve"> </w:t>
      </w:r>
      <w:r w:rsidR="00B26A30">
        <w:rPr>
          <w:rFonts w:ascii="Times New Roman" w:hAnsi="Times New Roman" w:cs="Times New Roman" w:hint="eastAsia"/>
          <w:position w:val="-2"/>
          <w:sz w:val="24"/>
          <w:szCs w:val="24"/>
          <w:u w:val="single"/>
          <w:lang w:eastAsia="zh-TW"/>
        </w:rPr>
        <w:t xml:space="preserve">shall </w:t>
      </w:r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t xml:space="preserve">not </w:t>
      </w:r>
      <w:r w:rsidR="00B26A30">
        <w:rPr>
          <w:rFonts w:ascii="Times New Roman" w:hAnsi="Times New Roman" w:cs="Times New Roman" w:hint="eastAsia"/>
          <w:position w:val="-2"/>
          <w:sz w:val="24"/>
          <w:szCs w:val="24"/>
          <w:u w:val="single"/>
          <w:lang w:eastAsia="zh-TW"/>
        </w:rPr>
        <w:t xml:space="preserve">be </w:t>
      </w:r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lastRenderedPageBreak/>
        <w:t xml:space="preserve">awarded </w:t>
      </w:r>
      <w:r w:rsidR="00B26A30">
        <w:rPr>
          <w:rFonts w:ascii="Times New Roman" w:hAnsi="Times New Roman" w:cs="Times New Roman" w:hint="eastAsia"/>
          <w:position w:val="-2"/>
          <w:sz w:val="24"/>
          <w:szCs w:val="24"/>
          <w:u w:val="single"/>
          <w:lang w:eastAsia="zh-TW"/>
        </w:rPr>
        <w:t xml:space="preserve">if </w:t>
      </w:r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t>supporting documents</w:t>
      </w:r>
      <w:r w:rsidR="00B26A30">
        <w:rPr>
          <w:rFonts w:ascii="Times New Roman" w:hAnsi="Times New Roman" w:cs="Times New Roman" w:hint="eastAsia"/>
          <w:position w:val="-2"/>
          <w:sz w:val="24"/>
          <w:szCs w:val="24"/>
          <w:u w:val="single"/>
          <w:lang w:eastAsia="zh-TW"/>
        </w:rPr>
        <w:t xml:space="preserve"> were not submitted</w:t>
      </w:r>
      <w:r w:rsidR="001A4D02" w:rsidRPr="00B56002">
        <w:rPr>
          <w:rFonts w:ascii="Times New Roman" w:hAnsi="Times New Roman" w:cs="Times New Roman"/>
          <w:position w:val="-2"/>
          <w:sz w:val="24"/>
          <w:szCs w:val="24"/>
          <w:u w:val="single"/>
          <w:lang w:eastAsia="zh-TW"/>
        </w:rPr>
        <w:t>.</w:t>
      </w:r>
    </w:p>
    <w:p w:rsidR="00C53D08" w:rsidRPr="00B56002" w:rsidRDefault="001A4D02" w:rsidP="00F72B9E">
      <w:pPr>
        <w:snapToGrid w:val="0"/>
        <w:spacing w:afterLines="50" w:after="120" w:line="240" w:lineRule="auto"/>
        <w:ind w:leftChars="194" w:left="708" w:right="13" w:hangingChars="117" w:hanging="281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56002">
        <w:rPr>
          <w:rFonts w:ascii="Times New Roman" w:hAnsi="Times New Roman" w:cs="Times New Roman"/>
          <w:sz w:val="24"/>
          <w:szCs w:val="24"/>
          <w:lang w:eastAsia="zh-TW"/>
        </w:rPr>
        <w:t>Note:</w:t>
      </w:r>
    </w:p>
    <w:p w:rsidR="00C53D08" w:rsidRPr="00B56002" w:rsidRDefault="001A4D02" w:rsidP="00F72B9E">
      <w:pPr>
        <w:pStyle w:val="a7"/>
        <w:numPr>
          <w:ilvl w:val="0"/>
          <w:numId w:val="3"/>
        </w:numPr>
        <w:snapToGrid w:val="0"/>
        <w:spacing w:afterLines="50" w:after="120" w:line="240" w:lineRule="auto"/>
        <w:ind w:right="13"/>
        <w:contextualSpacing w:val="0"/>
        <w:jc w:val="both"/>
        <w:rPr>
          <w:rFonts w:ascii="Times New Roman" w:eastAsia="BiauKai" w:hAnsi="Times New Roman" w:cs="Times New Roman"/>
          <w:sz w:val="24"/>
          <w:szCs w:val="24"/>
          <w:lang w:eastAsia="zh-TW"/>
        </w:rPr>
      </w:pPr>
      <w:r w:rsidRPr="00B56002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Please complete the form according to </w:t>
      </w:r>
      <w:r w:rsidR="00B93210">
        <w:rPr>
          <w:rFonts w:ascii="Times New Roman" w:eastAsia="新細明體" w:hAnsi="Times New Roman" w:cs="Times New Roman"/>
          <w:sz w:val="24"/>
          <w:szCs w:val="24"/>
          <w:lang w:eastAsia="zh-TW"/>
        </w:rPr>
        <w:t>“</w:t>
      </w:r>
      <w:r w:rsidR="00B9321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NSYSU</w:t>
      </w:r>
      <w:r w:rsidR="00B93210" w:rsidRPr="00B93210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College of Management Guidelin</w:t>
      </w:r>
      <w:r w:rsidR="00B93210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es </w:t>
      </w:r>
      <w:r w:rsidR="00B93210" w:rsidRPr="00B93210">
        <w:rPr>
          <w:rFonts w:ascii="Times New Roman" w:eastAsia="新細明體" w:hAnsi="Times New Roman" w:cs="Times New Roman"/>
          <w:sz w:val="24"/>
          <w:szCs w:val="24"/>
          <w:lang w:eastAsia="zh-TW"/>
        </w:rPr>
        <w:t>for Evaluation of Distinguished Faculty Members in Academic Research</w:t>
      </w:r>
      <w:r w:rsidR="00B9321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.</w:t>
      </w:r>
      <w:r w:rsidR="00B93210" w:rsidRPr="00B93210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” </w:t>
      </w:r>
    </w:p>
    <w:p w:rsidR="001A4D02" w:rsidRPr="00B56002" w:rsidRDefault="001A4D02" w:rsidP="00F72B9E">
      <w:pPr>
        <w:pStyle w:val="a7"/>
        <w:numPr>
          <w:ilvl w:val="0"/>
          <w:numId w:val="3"/>
        </w:numPr>
        <w:snapToGrid w:val="0"/>
        <w:spacing w:afterLines="50" w:after="120" w:line="240" w:lineRule="auto"/>
        <w:ind w:left="851" w:right="13"/>
        <w:contextualSpacing w:val="0"/>
        <w:jc w:val="both"/>
        <w:rPr>
          <w:rFonts w:ascii="Times New Roman" w:eastAsia="BiauKai" w:hAnsi="Times New Roman" w:cs="Times New Roman"/>
          <w:sz w:val="24"/>
          <w:szCs w:val="24"/>
          <w:lang w:eastAsia="zh-TW"/>
        </w:rPr>
      </w:pP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>Please provide relevant supporting documents for research projects (including industry-academi</w:t>
      </w:r>
      <w:r w:rsidR="007A2225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 projects) </w:t>
      </w:r>
      <w:r w:rsidR="007A2225">
        <w:rPr>
          <w:rFonts w:ascii="Times New Roman" w:hAnsi="Times New Roman" w:cs="Times New Roman" w:hint="eastAsia"/>
          <w:sz w:val="24"/>
          <w:szCs w:val="24"/>
          <w:lang w:eastAsia="zh-TW"/>
        </w:rPr>
        <w:t>of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 the </w:t>
      </w:r>
      <w:r w:rsidRPr="00B56002">
        <w:rPr>
          <w:rFonts w:ascii="Times New Roman" w:eastAsia="BiauKai" w:hAnsi="Times New Roman" w:cs="Times New Roman"/>
          <w:color w:val="FF0000"/>
          <w:sz w:val="24"/>
          <w:szCs w:val="24"/>
          <w:lang w:eastAsia="zh-TW"/>
        </w:rPr>
        <w:t>MOST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, international collaborations </w:t>
      </w:r>
      <w:r w:rsidR="007A2225">
        <w:rPr>
          <w:rFonts w:ascii="Times New Roman" w:hAnsi="Times New Roman" w:cs="Times New Roman" w:hint="eastAsia"/>
          <w:sz w:val="24"/>
          <w:szCs w:val="24"/>
          <w:lang w:eastAsia="zh-TW"/>
        </w:rPr>
        <w:t>of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 the </w:t>
      </w:r>
      <w:proofErr w:type="gramStart"/>
      <w:r w:rsidRPr="00B56002">
        <w:rPr>
          <w:rFonts w:ascii="Times New Roman" w:eastAsia="BiauKai" w:hAnsi="Times New Roman" w:cs="Times New Roman"/>
          <w:color w:val="FF0000"/>
          <w:sz w:val="24"/>
          <w:szCs w:val="24"/>
          <w:lang w:eastAsia="zh-TW"/>
        </w:rPr>
        <w:t>MOST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>,</w:t>
      </w:r>
      <w:proofErr w:type="gramEnd"/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 and cooperative education programs.</w:t>
      </w:r>
    </w:p>
    <w:p w:rsidR="007F0203" w:rsidRPr="00B56002" w:rsidRDefault="001A4D02" w:rsidP="00F72B9E">
      <w:pPr>
        <w:pStyle w:val="a7"/>
        <w:numPr>
          <w:ilvl w:val="0"/>
          <w:numId w:val="3"/>
        </w:numPr>
        <w:snapToGrid w:val="0"/>
        <w:spacing w:afterLines="50" w:after="120" w:line="240" w:lineRule="auto"/>
        <w:ind w:left="851" w:right="13"/>
        <w:contextualSpacing w:val="0"/>
        <w:jc w:val="both"/>
        <w:rPr>
          <w:rFonts w:ascii="Times New Roman" w:eastAsia="BiauKai" w:hAnsi="Times New Roman" w:cs="Times New Roman"/>
          <w:sz w:val="24"/>
          <w:szCs w:val="24"/>
          <w:lang w:eastAsia="zh-TW"/>
        </w:rPr>
      </w:pPr>
      <w:r w:rsidRPr="00B5600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Please provide catalogue data </w:t>
      </w:r>
      <w:r w:rsidR="007F0203" w:rsidRPr="00B56002">
        <w:rPr>
          <w:rFonts w:ascii="Times New Roman" w:eastAsia="Times New Roman" w:hAnsi="Times New Roman" w:cs="Times New Roman"/>
          <w:sz w:val="24"/>
          <w:szCs w:val="24"/>
          <w:lang w:eastAsia="zh-TW"/>
        </w:rPr>
        <w:t>in the columns for no. of papers, such as database type (SSCI/SCI [SCIE] and TSSCI), name of author, year of publication, title, name of journal, volume, edition, and page</w:t>
      </w:r>
      <w:r w:rsidR="00F72B9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numbers</w:t>
      </w:r>
      <w:r w:rsidR="007F0203" w:rsidRPr="00B56002">
        <w:rPr>
          <w:rFonts w:ascii="Times New Roman" w:eastAsia="Times New Roman" w:hAnsi="Times New Roman" w:cs="Times New Roman"/>
          <w:sz w:val="24"/>
          <w:szCs w:val="24"/>
          <w:lang w:eastAsia="zh-TW"/>
        </w:rPr>
        <w:t>.</w:t>
      </w:r>
    </w:p>
    <w:p w:rsidR="00C53D08" w:rsidRPr="00B56002" w:rsidRDefault="007F0203" w:rsidP="00F72B9E">
      <w:pPr>
        <w:pStyle w:val="a7"/>
        <w:numPr>
          <w:ilvl w:val="0"/>
          <w:numId w:val="3"/>
        </w:numPr>
        <w:snapToGrid w:val="0"/>
        <w:spacing w:afterLines="50" w:after="120" w:line="240" w:lineRule="auto"/>
        <w:ind w:left="851" w:right="13"/>
        <w:contextualSpacing w:val="0"/>
        <w:jc w:val="both"/>
        <w:rPr>
          <w:rFonts w:ascii="Times New Roman" w:eastAsia="BiauKai" w:hAnsi="Times New Roman" w:cs="Times New Roman"/>
          <w:sz w:val="24"/>
          <w:szCs w:val="24"/>
          <w:lang w:eastAsia="zh-TW"/>
        </w:rPr>
      </w:pPr>
      <w:r w:rsidRPr="00B56002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Please provide relevant </w:t>
      </w:r>
      <w:r w:rsidR="007A2225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information</w:t>
      </w:r>
      <w:r w:rsidRPr="00B56002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for journal ranking as reference.</w:t>
      </w:r>
    </w:p>
    <w:p w:rsidR="00C53D08" w:rsidRPr="00B56002" w:rsidRDefault="00672FBE" w:rsidP="00F72B9E">
      <w:pPr>
        <w:pStyle w:val="a7"/>
        <w:numPr>
          <w:ilvl w:val="0"/>
          <w:numId w:val="3"/>
        </w:numPr>
        <w:snapToGrid w:val="0"/>
        <w:spacing w:afterLines="50" w:after="120" w:line="240" w:lineRule="auto"/>
        <w:ind w:left="851" w:right="13"/>
        <w:contextualSpacing w:val="0"/>
        <w:jc w:val="both"/>
        <w:rPr>
          <w:rFonts w:ascii="Times New Roman" w:eastAsia="BiauKai" w:hAnsi="Times New Roman" w:cs="Times New Roman"/>
          <w:color w:val="FF0000"/>
          <w:sz w:val="24"/>
          <w:szCs w:val="24"/>
          <w:lang w:eastAsia="zh-TW"/>
        </w:rPr>
      </w:pPr>
      <w:r w:rsidRPr="00B56002">
        <w:rPr>
          <w:rFonts w:ascii="Times New Roman" w:eastAsia="Times New Roman" w:hAnsi="Times New Roman" w:cs="Times New Roman"/>
          <w:color w:val="FF0000"/>
          <w:sz w:val="24"/>
          <w:szCs w:val="24"/>
          <w:lang w:eastAsia="zh-TW"/>
        </w:rPr>
        <w:t>Please provide documents on the review process for academic books/chapters and an approval notice as reference.</w:t>
      </w:r>
    </w:p>
    <w:p w:rsidR="00672FBE" w:rsidRPr="00B56002" w:rsidRDefault="00672FBE" w:rsidP="00F72B9E">
      <w:pPr>
        <w:pStyle w:val="a7"/>
        <w:numPr>
          <w:ilvl w:val="0"/>
          <w:numId w:val="3"/>
        </w:numPr>
        <w:snapToGrid w:val="0"/>
        <w:spacing w:afterLines="50" w:after="120" w:line="240" w:lineRule="auto"/>
        <w:ind w:left="851" w:right="13"/>
        <w:contextualSpacing w:val="0"/>
        <w:jc w:val="both"/>
        <w:rPr>
          <w:rFonts w:ascii="Times New Roman" w:eastAsia="BiauKai" w:hAnsi="Times New Roman" w:cs="Times New Roman"/>
          <w:sz w:val="24"/>
          <w:szCs w:val="24"/>
          <w:lang w:eastAsia="zh-TW"/>
        </w:rPr>
      </w:pP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Please submit a paper copy and </w:t>
      </w:r>
      <w:r w:rsidR="00F72B9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an 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electronic copy of the application form </w:t>
      </w:r>
      <w:r w:rsidR="00F72B9E">
        <w:rPr>
          <w:rFonts w:ascii="Times New Roman" w:hAnsi="Times New Roman" w:cs="Times New Roman" w:hint="eastAsia"/>
          <w:sz w:val="24"/>
          <w:szCs w:val="24"/>
          <w:lang w:eastAsia="zh-TW"/>
        </w:rPr>
        <w:t>as well as</w:t>
      </w:r>
      <w:r w:rsidR="00F72B9E"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 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relevant documents to the case officer </w:t>
      </w:r>
      <w:r w:rsidR="007A2225">
        <w:rPr>
          <w:rFonts w:ascii="Times New Roman" w:hAnsi="Times New Roman" w:cs="Times New Roman" w:hint="eastAsia"/>
          <w:sz w:val="24"/>
          <w:szCs w:val="24"/>
          <w:lang w:eastAsia="zh-TW"/>
        </w:rPr>
        <w:t>of</w:t>
      </w:r>
      <w:r w:rsidR="007A2225"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 xml:space="preserve"> </w:t>
      </w:r>
      <w:r w:rsidRPr="00B56002">
        <w:rPr>
          <w:rFonts w:ascii="Times New Roman" w:eastAsia="BiauKai" w:hAnsi="Times New Roman" w:cs="Times New Roman"/>
          <w:sz w:val="24"/>
          <w:szCs w:val="24"/>
          <w:lang w:eastAsia="zh-TW"/>
        </w:rPr>
        <w:t>the college.</w:t>
      </w:r>
    </w:p>
    <w:p w:rsidR="00C53D08" w:rsidRDefault="00C53D08" w:rsidP="00B56002">
      <w:pPr>
        <w:snapToGrid w:val="0"/>
        <w:spacing w:afterLines="50" w:after="120" w:line="240" w:lineRule="auto"/>
        <w:ind w:left="851" w:right="68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10D93" w:rsidRPr="00110D93" w:rsidRDefault="00110D93" w:rsidP="00B56002">
      <w:pPr>
        <w:snapToGrid w:val="0"/>
        <w:spacing w:afterLines="50" w:after="120" w:line="240" w:lineRule="auto"/>
        <w:ind w:left="851" w:right="68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C53D08" w:rsidRPr="00B56002" w:rsidRDefault="001A4D02" w:rsidP="00110D93">
      <w:pPr>
        <w:tabs>
          <w:tab w:val="left" w:pos="3880"/>
        </w:tabs>
        <w:snapToGrid w:val="0"/>
        <w:spacing w:afterLines="50" w:after="120" w:line="480" w:lineRule="auto"/>
        <w:ind w:left="851" w:right="686"/>
        <w:jc w:val="both"/>
        <w:rPr>
          <w:rFonts w:ascii="Times New Roman" w:eastAsia="BiauKai" w:hAnsi="Times New Roman" w:cs="Times New Roman"/>
          <w:sz w:val="26"/>
          <w:szCs w:val="26"/>
          <w:lang w:eastAsia="zh-TW"/>
        </w:rPr>
      </w:pPr>
      <w:r w:rsidRPr="00B56002">
        <w:rPr>
          <w:rFonts w:ascii="Times New Roman" w:hAnsi="Times New Roman" w:cs="Times New Roman"/>
          <w:sz w:val="26"/>
          <w:szCs w:val="26"/>
          <w:lang w:eastAsia="zh-TW"/>
        </w:rPr>
        <w:t xml:space="preserve">Applicant </w:t>
      </w:r>
      <w:r w:rsidR="00865101">
        <w:rPr>
          <w:rFonts w:ascii="Times New Roman" w:hAnsi="Times New Roman" w:cs="Times New Roman" w:hint="eastAsia"/>
          <w:sz w:val="26"/>
          <w:szCs w:val="26"/>
          <w:lang w:eastAsia="zh-TW"/>
        </w:rPr>
        <w:t>(</w:t>
      </w:r>
      <w:r w:rsidRPr="00B56002">
        <w:rPr>
          <w:rFonts w:ascii="Times New Roman" w:hAnsi="Times New Roman" w:cs="Times New Roman"/>
          <w:sz w:val="26"/>
          <w:szCs w:val="26"/>
          <w:lang w:eastAsia="zh-TW"/>
        </w:rPr>
        <w:t>signature</w:t>
      </w:r>
      <w:r w:rsidR="00865101">
        <w:rPr>
          <w:rFonts w:ascii="Times New Roman" w:hAnsi="Times New Roman" w:cs="Times New Roman" w:hint="eastAsia"/>
          <w:sz w:val="26"/>
          <w:szCs w:val="26"/>
          <w:lang w:eastAsia="zh-TW"/>
        </w:rPr>
        <w:t>)</w:t>
      </w:r>
      <w:r w:rsidRPr="00B56002">
        <w:rPr>
          <w:rFonts w:ascii="Times New Roman" w:hAnsi="Times New Roman" w:cs="Times New Roman"/>
          <w:sz w:val="26"/>
          <w:szCs w:val="26"/>
          <w:lang w:eastAsia="zh-TW"/>
        </w:rPr>
        <w:t>:</w:t>
      </w:r>
      <w:r w:rsidR="00721B33" w:rsidRPr="00B56002">
        <w:rPr>
          <w:rFonts w:ascii="Times New Roman" w:eastAsia="BiauKai" w:hAnsi="Times New Roman" w:cs="Times New Roman"/>
          <w:sz w:val="26"/>
          <w:szCs w:val="26"/>
          <w:u w:val="single" w:color="000000"/>
          <w:lang w:eastAsia="zh-TW"/>
        </w:rPr>
        <w:t xml:space="preserve"> </w:t>
      </w:r>
      <w:r w:rsidR="00721B33" w:rsidRPr="00B56002">
        <w:rPr>
          <w:rFonts w:ascii="Times New Roman" w:eastAsia="BiauKai" w:hAnsi="Times New Roman" w:cs="Times New Roman"/>
          <w:sz w:val="26"/>
          <w:szCs w:val="26"/>
          <w:u w:val="single" w:color="000000"/>
          <w:lang w:eastAsia="zh-TW"/>
        </w:rPr>
        <w:tab/>
      </w:r>
      <w:r w:rsidR="00110D93" w:rsidRPr="00B56002">
        <w:rPr>
          <w:rFonts w:ascii="Times New Roman" w:eastAsia="BiauKai" w:hAnsi="Times New Roman" w:cs="Times New Roman"/>
          <w:sz w:val="26"/>
          <w:szCs w:val="26"/>
          <w:u w:val="single" w:color="000000"/>
          <w:lang w:eastAsia="zh-TW"/>
        </w:rPr>
        <w:tab/>
      </w:r>
      <w:r w:rsidR="00110D93" w:rsidRPr="00B56002">
        <w:rPr>
          <w:rFonts w:ascii="Times New Roman" w:eastAsia="BiauKai" w:hAnsi="Times New Roman" w:cs="Times New Roman"/>
          <w:sz w:val="26"/>
          <w:szCs w:val="26"/>
          <w:u w:val="single" w:color="000000"/>
          <w:lang w:eastAsia="zh-TW"/>
        </w:rPr>
        <w:tab/>
      </w:r>
      <w:r w:rsidR="00110D93" w:rsidRPr="00B56002">
        <w:rPr>
          <w:rFonts w:ascii="Times New Roman" w:eastAsia="BiauKai" w:hAnsi="Times New Roman" w:cs="Times New Roman"/>
          <w:sz w:val="26"/>
          <w:szCs w:val="26"/>
          <w:u w:val="single" w:color="000000"/>
          <w:lang w:eastAsia="zh-TW"/>
        </w:rPr>
        <w:tab/>
      </w:r>
      <w:r w:rsidR="00110D93" w:rsidRPr="00B56002">
        <w:rPr>
          <w:rFonts w:ascii="Times New Roman" w:eastAsia="BiauKai" w:hAnsi="Times New Roman" w:cs="Times New Roman"/>
          <w:sz w:val="26"/>
          <w:szCs w:val="26"/>
          <w:u w:val="single" w:color="000000"/>
          <w:lang w:eastAsia="zh-TW"/>
        </w:rPr>
        <w:tab/>
      </w:r>
    </w:p>
    <w:p w:rsidR="00C53D08" w:rsidRPr="00110D93" w:rsidRDefault="00865101" w:rsidP="00110D93">
      <w:pPr>
        <w:tabs>
          <w:tab w:val="left" w:pos="3960"/>
        </w:tabs>
        <w:snapToGrid w:val="0"/>
        <w:spacing w:afterLines="50" w:after="120" w:line="480" w:lineRule="auto"/>
        <w:ind w:left="851" w:right="686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sz w:val="26"/>
          <w:szCs w:val="26"/>
          <w:lang w:eastAsia="zh-TW"/>
        </w:rPr>
        <w:t>Head of d</w:t>
      </w:r>
      <w:r w:rsidR="001A4D02" w:rsidRPr="00B56002">
        <w:rPr>
          <w:rFonts w:ascii="Times New Roman" w:hAnsi="Times New Roman" w:cs="Times New Roman"/>
          <w:sz w:val="26"/>
          <w:szCs w:val="26"/>
          <w:lang w:eastAsia="zh-TW"/>
        </w:rPr>
        <w:t xml:space="preserve">epartment/institution </w:t>
      </w:r>
      <w:r>
        <w:rPr>
          <w:rFonts w:ascii="Times New Roman" w:hAnsi="Times New Roman" w:cs="Times New Roman" w:hint="eastAsia"/>
          <w:sz w:val="26"/>
          <w:szCs w:val="26"/>
          <w:lang w:eastAsia="zh-TW"/>
        </w:rPr>
        <w:t>(</w:t>
      </w:r>
      <w:r w:rsidR="001A4D02" w:rsidRPr="00B56002">
        <w:rPr>
          <w:rFonts w:ascii="Times New Roman" w:hAnsi="Times New Roman" w:cs="Times New Roman"/>
          <w:sz w:val="26"/>
          <w:szCs w:val="26"/>
          <w:lang w:eastAsia="zh-TW"/>
        </w:rPr>
        <w:t>stamp</w:t>
      </w:r>
      <w:r>
        <w:rPr>
          <w:rFonts w:ascii="Times New Roman" w:hAnsi="Times New Roman" w:cs="Times New Roman" w:hint="eastAsia"/>
          <w:sz w:val="26"/>
          <w:szCs w:val="26"/>
          <w:lang w:eastAsia="zh-TW"/>
        </w:rPr>
        <w:t>)</w:t>
      </w:r>
      <w:r w:rsidR="001A4D02" w:rsidRPr="00B56002">
        <w:rPr>
          <w:rFonts w:ascii="Times New Roman" w:hAnsi="Times New Roman" w:cs="Times New Roman"/>
          <w:sz w:val="26"/>
          <w:szCs w:val="26"/>
          <w:lang w:eastAsia="zh-TW"/>
        </w:rPr>
        <w:t>:</w:t>
      </w:r>
    </w:p>
    <w:p w:rsidR="00C53D08" w:rsidRPr="00110D93" w:rsidRDefault="001A4D02" w:rsidP="00110D93">
      <w:pPr>
        <w:tabs>
          <w:tab w:val="left" w:pos="3360"/>
        </w:tabs>
        <w:snapToGrid w:val="0"/>
        <w:spacing w:afterLines="50" w:after="120" w:line="480" w:lineRule="auto"/>
        <w:ind w:left="851" w:right="686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B56002">
        <w:rPr>
          <w:rFonts w:ascii="Times New Roman" w:eastAsia="BiauKai" w:hAnsi="Times New Roman" w:cs="Times New Roman"/>
          <w:sz w:val="26"/>
          <w:szCs w:val="26"/>
        </w:rPr>
        <w:t xml:space="preserve">College dean </w:t>
      </w:r>
      <w:r w:rsidR="00865101">
        <w:rPr>
          <w:rFonts w:ascii="Times New Roman" w:hAnsi="Times New Roman" w:cs="Times New Roman" w:hint="eastAsia"/>
          <w:sz w:val="26"/>
          <w:szCs w:val="26"/>
          <w:lang w:eastAsia="zh-TW"/>
        </w:rPr>
        <w:t>(</w:t>
      </w:r>
      <w:r w:rsidRPr="00B56002">
        <w:rPr>
          <w:rFonts w:ascii="Times New Roman" w:eastAsia="BiauKai" w:hAnsi="Times New Roman" w:cs="Times New Roman"/>
          <w:sz w:val="26"/>
          <w:szCs w:val="26"/>
        </w:rPr>
        <w:t>stamp</w:t>
      </w:r>
      <w:r w:rsidR="00865101">
        <w:rPr>
          <w:rFonts w:ascii="Times New Roman" w:hAnsi="Times New Roman" w:cs="Times New Roman" w:hint="eastAsia"/>
          <w:sz w:val="26"/>
          <w:szCs w:val="26"/>
          <w:lang w:eastAsia="zh-TW"/>
        </w:rPr>
        <w:t>)</w:t>
      </w:r>
      <w:r w:rsidRPr="00B56002">
        <w:rPr>
          <w:rFonts w:ascii="Times New Roman" w:eastAsia="BiauKai" w:hAnsi="Times New Roman" w:cs="Times New Roman"/>
          <w:sz w:val="26"/>
          <w:szCs w:val="26"/>
        </w:rPr>
        <w:t>:</w:t>
      </w:r>
    </w:p>
    <w:sectPr w:rsidR="00C53D08" w:rsidRPr="00110D93" w:rsidSect="00864486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14" w:rsidRDefault="00246C14" w:rsidP="00B54D12">
      <w:pPr>
        <w:spacing w:after="0" w:line="240" w:lineRule="auto"/>
      </w:pPr>
      <w:r>
        <w:separator/>
      </w:r>
    </w:p>
  </w:endnote>
  <w:endnote w:type="continuationSeparator" w:id="0">
    <w:p w:rsidR="00246C14" w:rsidRDefault="00246C14" w:rsidP="00B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14" w:rsidRDefault="00246C14" w:rsidP="00B54D12">
      <w:pPr>
        <w:spacing w:after="0" w:line="240" w:lineRule="auto"/>
      </w:pPr>
      <w:r>
        <w:separator/>
      </w:r>
    </w:p>
  </w:footnote>
  <w:footnote w:type="continuationSeparator" w:id="0">
    <w:p w:rsidR="00246C14" w:rsidRDefault="00246C14" w:rsidP="00B5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1D6"/>
    <w:multiLevelType w:val="hybridMultilevel"/>
    <w:tmpl w:val="E94A63C4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63C70A75"/>
    <w:multiLevelType w:val="hybridMultilevel"/>
    <w:tmpl w:val="DC6000D0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8"/>
    <w:rsid w:val="000144F8"/>
    <w:rsid w:val="00021778"/>
    <w:rsid w:val="00060DCA"/>
    <w:rsid w:val="00085D85"/>
    <w:rsid w:val="000A690C"/>
    <w:rsid w:val="000D5B0D"/>
    <w:rsid w:val="00110D93"/>
    <w:rsid w:val="00116BB8"/>
    <w:rsid w:val="0016518E"/>
    <w:rsid w:val="00177728"/>
    <w:rsid w:val="001779CF"/>
    <w:rsid w:val="001A4D02"/>
    <w:rsid w:val="001B6ADA"/>
    <w:rsid w:val="00227031"/>
    <w:rsid w:val="00246C14"/>
    <w:rsid w:val="00287587"/>
    <w:rsid w:val="002A11C0"/>
    <w:rsid w:val="002E6907"/>
    <w:rsid w:val="00310C62"/>
    <w:rsid w:val="003E0725"/>
    <w:rsid w:val="004A4F9E"/>
    <w:rsid w:val="005524C4"/>
    <w:rsid w:val="005A01F4"/>
    <w:rsid w:val="005B67C8"/>
    <w:rsid w:val="00657CFF"/>
    <w:rsid w:val="00672FBE"/>
    <w:rsid w:val="006F406D"/>
    <w:rsid w:val="006F5295"/>
    <w:rsid w:val="00721B33"/>
    <w:rsid w:val="007474A7"/>
    <w:rsid w:val="007A2225"/>
    <w:rsid w:val="007B3353"/>
    <w:rsid w:val="007C2CE7"/>
    <w:rsid w:val="007C43E7"/>
    <w:rsid w:val="007D425C"/>
    <w:rsid w:val="007F0203"/>
    <w:rsid w:val="00822266"/>
    <w:rsid w:val="008342C3"/>
    <w:rsid w:val="00847D6D"/>
    <w:rsid w:val="00864486"/>
    <w:rsid w:val="00865101"/>
    <w:rsid w:val="00887814"/>
    <w:rsid w:val="008A67C4"/>
    <w:rsid w:val="008D3142"/>
    <w:rsid w:val="00903FC4"/>
    <w:rsid w:val="00923B52"/>
    <w:rsid w:val="00962D6F"/>
    <w:rsid w:val="009A715E"/>
    <w:rsid w:val="00A16232"/>
    <w:rsid w:val="00A16A61"/>
    <w:rsid w:val="00AC37F4"/>
    <w:rsid w:val="00AE533F"/>
    <w:rsid w:val="00B26A30"/>
    <w:rsid w:val="00B54D12"/>
    <w:rsid w:val="00B56002"/>
    <w:rsid w:val="00B70AEF"/>
    <w:rsid w:val="00B93210"/>
    <w:rsid w:val="00B972A2"/>
    <w:rsid w:val="00BA409E"/>
    <w:rsid w:val="00C2037B"/>
    <w:rsid w:val="00C3089F"/>
    <w:rsid w:val="00C53D08"/>
    <w:rsid w:val="00C903BD"/>
    <w:rsid w:val="00CD2D70"/>
    <w:rsid w:val="00D15288"/>
    <w:rsid w:val="00D7596C"/>
    <w:rsid w:val="00DD757B"/>
    <w:rsid w:val="00DF002E"/>
    <w:rsid w:val="00E02624"/>
    <w:rsid w:val="00E13BA7"/>
    <w:rsid w:val="00E50EC3"/>
    <w:rsid w:val="00E9183D"/>
    <w:rsid w:val="00F159B0"/>
    <w:rsid w:val="00F72B9E"/>
    <w:rsid w:val="00F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54D12"/>
  </w:style>
  <w:style w:type="paragraph" w:styleId="a5">
    <w:name w:val="footer"/>
    <w:basedOn w:val="a"/>
    <w:link w:val="a6"/>
    <w:uiPriority w:val="99"/>
    <w:unhideWhenUsed/>
    <w:rsid w:val="00B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54D12"/>
  </w:style>
  <w:style w:type="paragraph" w:customStyle="1" w:styleId="NATIONALSUNYAT-SEN">
    <w:name w:val="NATIONAL SUN YAT-SEN"/>
    <w:basedOn w:val="a"/>
    <w:link w:val="NATIONALSUNYAT-SEN0"/>
    <w:qFormat/>
    <w:rsid w:val="000D5B0D"/>
    <w:pPr>
      <w:widowControl/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ATIONALSUNYAT-SEN0">
    <w:name w:val="NATIONAL SUN YAT-SEN 字元"/>
    <w:basedOn w:val="a0"/>
    <w:link w:val="NATIONALSUNYAT-SEN"/>
    <w:rsid w:val="000D5B0D"/>
    <w:rPr>
      <w:rFonts w:ascii="Times New Roman" w:hAnsi="Times New Roman" w:cs="Times New Roman"/>
      <w:b/>
      <w:sz w:val="28"/>
      <w:szCs w:val="28"/>
    </w:rPr>
  </w:style>
  <w:style w:type="paragraph" w:customStyle="1" w:styleId="ROMAN">
    <w:name w:val="ROMAN"/>
    <w:basedOn w:val="a7"/>
    <w:link w:val="ROMAN0"/>
    <w:qFormat/>
    <w:rsid w:val="00DF002E"/>
    <w:pPr>
      <w:widowControl/>
      <w:numPr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OMAN0">
    <w:name w:val="ROMAN 字元"/>
    <w:basedOn w:val="a0"/>
    <w:link w:val="ROMAN"/>
    <w:rsid w:val="00DF002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002E"/>
    <w:pPr>
      <w:ind w:left="720"/>
      <w:contextualSpacing/>
    </w:pPr>
  </w:style>
  <w:style w:type="paragraph" w:customStyle="1" w:styleId="NUMBERS">
    <w:name w:val="NUMBERS"/>
    <w:basedOn w:val="a7"/>
    <w:link w:val="NUMBERS0"/>
    <w:qFormat/>
    <w:rsid w:val="00116BB8"/>
    <w:pPr>
      <w:widowControl/>
      <w:numPr>
        <w:ilvl w:val="2"/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UMBERS0">
    <w:name w:val="NUMBERS 字元"/>
    <w:basedOn w:val="a0"/>
    <w:link w:val="NUMBERS"/>
    <w:rsid w:val="00116B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8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2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2D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54D12"/>
  </w:style>
  <w:style w:type="paragraph" w:styleId="a5">
    <w:name w:val="footer"/>
    <w:basedOn w:val="a"/>
    <w:link w:val="a6"/>
    <w:uiPriority w:val="99"/>
    <w:unhideWhenUsed/>
    <w:rsid w:val="00B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54D12"/>
  </w:style>
  <w:style w:type="paragraph" w:customStyle="1" w:styleId="NATIONALSUNYAT-SEN">
    <w:name w:val="NATIONAL SUN YAT-SEN"/>
    <w:basedOn w:val="a"/>
    <w:link w:val="NATIONALSUNYAT-SEN0"/>
    <w:qFormat/>
    <w:rsid w:val="000D5B0D"/>
    <w:pPr>
      <w:widowControl/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ATIONALSUNYAT-SEN0">
    <w:name w:val="NATIONAL SUN YAT-SEN 字元"/>
    <w:basedOn w:val="a0"/>
    <w:link w:val="NATIONALSUNYAT-SEN"/>
    <w:rsid w:val="000D5B0D"/>
    <w:rPr>
      <w:rFonts w:ascii="Times New Roman" w:hAnsi="Times New Roman" w:cs="Times New Roman"/>
      <w:b/>
      <w:sz w:val="28"/>
      <w:szCs w:val="28"/>
    </w:rPr>
  </w:style>
  <w:style w:type="paragraph" w:customStyle="1" w:styleId="ROMAN">
    <w:name w:val="ROMAN"/>
    <w:basedOn w:val="a7"/>
    <w:link w:val="ROMAN0"/>
    <w:qFormat/>
    <w:rsid w:val="00DF002E"/>
    <w:pPr>
      <w:widowControl/>
      <w:numPr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OMAN0">
    <w:name w:val="ROMAN 字元"/>
    <w:basedOn w:val="a0"/>
    <w:link w:val="ROMAN"/>
    <w:rsid w:val="00DF002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002E"/>
    <w:pPr>
      <w:ind w:left="720"/>
      <w:contextualSpacing/>
    </w:pPr>
  </w:style>
  <w:style w:type="paragraph" w:customStyle="1" w:styleId="NUMBERS">
    <w:name w:val="NUMBERS"/>
    <w:basedOn w:val="a7"/>
    <w:link w:val="NUMBERS0"/>
    <w:qFormat/>
    <w:rsid w:val="00116BB8"/>
    <w:pPr>
      <w:widowControl/>
      <w:numPr>
        <w:ilvl w:val="2"/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UMBERS0">
    <w:name w:val="NUMBERS 字元"/>
    <w:basedOn w:val="a0"/>
    <w:link w:val="NUMBERS"/>
    <w:rsid w:val="00116BB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8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2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2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A41E-CB18-4887-99D3-A7334A4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1194</Words>
  <Characters>6810</Characters>
  <Application>Microsoft Office Word</Application>
  <DocSecurity>0</DocSecurity>
  <Lines>56</Lines>
  <Paragraphs>15</Paragraphs>
  <ScaleCrop>false</ScaleCrop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「國立中山大學教師教學研究獎勵」管理學院審查要點</dc:title>
  <dc:creator>user</dc:creator>
  <cp:lastModifiedBy>dingdong</cp:lastModifiedBy>
  <cp:revision>6</cp:revision>
  <dcterms:created xsi:type="dcterms:W3CDTF">2015-09-14T02:24:00Z</dcterms:created>
  <dcterms:modified xsi:type="dcterms:W3CDTF">2015-09-28T12:20:00Z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2015-07-22T00:00:00Z</vt:filetime>
  </property>
</Properties>
</file>