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5C" w:rsidRPr="005A33FA" w:rsidRDefault="00E4085C" w:rsidP="00E4085C">
      <w:pPr>
        <w:pStyle w:val="1"/>
        <w:ind w:left="1441" w:hanging="1441"/>
        <w:rPr>
          <w:b/>
        </w:rPr>
      </w:pPr>
      <w:r w:rsidRPr="005A33FA">
        <w:rPr>
          <w:rFonts w:hint="eastAsia"/>
          <w:b/>
        </w:rPr>
        <w:t>國立中山大學管理學院財務管理學系教師評鑑實施要點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/>
        </w:rPr>
        <w:t>95年</w:t>
      </w:r>
      <w:r w:rsidR="00E4085C" w:rsidRPr="004E1DA8">
        <w:rPr>
          <w:rFonts w:ascii="標楷體" w:hAnsi="標楷體"/>
        </w:rPr>
        <w:t>05</w:t>
      </w:r>
      <w:r>
        <w:rPr>
          <w:rFonts w:ascii="標楷體" w:hAnsi="標楷體" w:hint="eastAsia"/>
        </w:rPr>
        <w:t>月</w:t>
      </w:r>
      <w:r w:rsidR="00E4085C" w:rsidRPr="004E1DA8">
        <w:rPr>
          <w:rFonts w:ascii="標楷體" w:hAnsi="標楷體"/>
        </w:rPr>
        <w:t>29</w:t>
      </w:r>
      <w:r>
        <w:rPr>
          <w:rFonts w:ascii="標楷體" w:hAnsi="標楷體" w:hint="eastAsia"/>
        </w:rPr>
        <w:t>日</w:t>
      </w:r>
      <w:r w:rsidR="00E4085C" w:rsidRPr="004E1DA8">
        <w:rPr>
          <w:rFonts w:ascii="標楷體" w:hAnsi="標楷體"/>
        </w:rPr>
        <w:t xml:space="preserve">  94學年度第二學期第九次系</w:t>
      </w:r>
      <w:proofErr w:type="gramStart"/>
      <w:r w:rsidR="00E4085C" w:rsidRPr="004E1DA8">
        <w:rPr>
          <w:rFonts w:ascii="標楷體" w:hAnsi="標楷體"/>
        </w:rPr>
        <w:t>務</w:t>
      </w:r>
      <w:proofErr w:type="gramEnd"/>
      <w:r w:rsidR="00E4085C" w:rsidRPr="004E1DA8">
        <w:rPr>
          <w:rFonts w:ascii="標楷體" w:hAnsi="標楷體"/>
        </w:rPr>
        <w:t>會議通過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95年06月15日本校第303次校教評會修正通過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95年06月20日本校94學年度第4次校務會議修正通過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100年03月07日 99學年度第二學期</w:t>
      </w:r>
      <w:proofErr w:type="gramStart"/>
      <w:r>
        <w:rPr>
          <w:rFonts w:ascii="標楷體" w:hAnsi="標楷體" w:hint="eastAsia"/>
        </w:rPr>
        <w:t>第六次院教</w:t>
      </w:r>
      <w:proofErr w:type="gramEnd"/>
      <w:r>
        <w:rPr>
          <w:rFonts w:ascii="標楷體" w:hAnsi="標楷體" w:hint="eastAsia"/>
        </w:rPr>
        <w:t>評會議通過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100年03月24日 本校第333次教評會議修正通過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100年06月03日 本校99學年度第4次校務會議通過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102年12月20日 102學年度第2次校務會議修正通過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103年5月26日 102學年度第7次院教評會修正通過</w:t>
      </w:r>
    </w:p>
    <w:p w:rsidR="00E4085C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103年10月16日 第363次校教評會修正通過</w:t>
      </w:r>
    </w:p>
    <w:p w:rsidR="0060450E" w:rsidRPr="001A6C3B" w:rsidRDefault="0060450E" w:rsidP="001A6C3B">
      <w:pPr>
        <w:pStyle w:val="5"/>
        <w:jc w:val="right"/>
        <w:rPr>
          <w:rFonts w:ascii="標楷體" w:hAnsi="標楷體"/>
        </w:rPr>
      </w:pPr>
      <w:r w:rsidRPr="001A6C3B">
        <w:rPr>
          <w:rFonts w:ascii="標楷體" w:hAnsi="標楷體"/>
        </w:rPr>
        <w:t>103年1</w:t>
      </w:r>
      <w:r w:rsidRPr="001A6C3B">
        <w:rPr>
          <w:rFonts w:ascii="標楷體" w:hAnsi="標楷體" w:hint="eastAsia"/>
        </w:rPr>
        <w:t>2</w:t>
      </w:r>
      <w:r w:rsidRPr="001A6C3B">
        <w:rPr>
          <w:rFonts w:ascii="標楷體" w:hAnsi="標楷體"/>
        </w:rPr>
        <w:t>月2</w:t>
      </w:r>
      <w:r w:rsidRPr="001A6C3B">
        <w:rPr>
          <w:rFonts w:ascii="標楷體" w:hAnsi="標楷體" w:hint="eastAsia"/>
        </w:rPr>
        <w:t>6</w:t>
      </w:r>
      <w:r w:rsidRPr="001A6C3B">
        <w:rPr>
          <w:rFonts w:ascii="標楷體" w:hAnsi="標楷體"/>
        </w:rPr>
        <w:t>日本校10</w:t>
      </w:r>
      <w:r w:rsidRPr="001A6C3B">
        <w:rPr>
          <w:rFonts w:ascii="標楷體" w:hAnsi="標楷體" w:hint="eastAsia"/>
        </w:rPr>
        <w:t>3</w:t>
      </w:r>
      <w:r w:rsidRPr="001A6C3B">
        <w:rPr>
          <w:rFonts w:ascii="標楷體" w:hAnsi="標楷體"/>
        </w:rPr>
        <w:t>學年度第</w:t>
      </w:r>
      <w:r w:rsidRPr="001A6C3B">
        <w:rPr>
          <w:rFonts w:ascii="標楷體" w:hAnsi="標楷體" w:hint="eastAsia"/>
        </w:rPr>
        <w:t>2</w:t>
      </w:r>
      <w:r w:rsidRPr="001A6C3B">
        <w:rPr>
          <w:rFonts w:ascii="標楷體" w:hAnsi="標楷體"/>
        </w:rPr>
        <w:t>次校務會議通過</w:t>
      </w:r>
    </w:p>
    <w:p w:rsidR="007E64CE" w:rsidRPr="007E64CE" w:rsidRDefault="007E64CE" w:rsidP="007E64CE">
      <w:pPr>
        <w:widowControl/>
        <w:spacing w:line="0" w:lineRule="atLeast"/>
        <w:ind w:left="810" w:hangingChars="450" w:hanging="810"/>
        <w:jc w:val="right"/>
        <w:rPr>
          <w:rFonts w:ascii="標楷體" w:eastAsia="標楷體" w:hAnsi="標楷體" w:cs="Arial"/>
          <w:color w:val="FF0000"/>
          <w:kern w:val="0"/>
          <w:sz w:val="18"/>
          <w:szCs w:val="36"/>
        </w:rPr>
      </w:pPr>
      <w:r w:rsidRPr="007E64CE">
        <w:rPr>
          <w:rFonts w:ascii="標楷體" w:eastAsia="標楷體" w:hAnsi="標楷體" w:cs="Arial" w:hint="eastAsia"/>
          <w:color w:val="FF0000"/>
          <w:kern w:val="0"/>
          <w:sz w:val="18"/>
          <w:szCs w:val="36"/>
        </w:rPr>
        <w:t>104</w:t>
      </w:r>
      <w:r w:rsidRPr="007E64CE">
        <w:rPr>
          <w:rFonts w:ascii="標楷體" w:eastAsia="標楷體" w:hAnsi="標楷體" w:cs="Arial"/>
          <w:color w:val="FF0000"/>
          <w:kern w:val="0"/>
          <w:sz w:val="18"/>
          <w:szCs w:val="36"/>
        </w:rPr>
        <w:t>年10月22日第369次校教評會備查通過</w:t>
      </w:r>
    </w:p>
    <w:p w:rsidR="0060450E" w:rsidRPr="007E64CE" w:rsidRDefault="0060450E" w:rsidP="004E1DA8">
      <w:pPr>
        <w:pStyle w:val="5"/>
        <w:jc w:val="right"/>
        <w:rPr>
          <w:rFonts w:ascii="標楷體" w:hAnsi="標楷體"/>
        </w:rPr>
      </w:pPr>
    </w:p>
    <w:p w:rsidR="00E4085C" w:rsidRPr="00822B87" w:rsidRDefault="00E4085C" w:rsidP="00A91848">
      <w:pPr>
        <w:pStyle w:val="5"/>
      </w:pPr>
    </w:p>
    <w:p w:rsidR="00E4085C" w:rsidRPr="007E64CE" w:rsidRDefault="00E4085C" w:rsidP="007E64CE">
      <w:pPr>
        <w:pStyle w:val="21"/>
        <w:numPr>
          <w:ilvl w:val="0"/>
          <w:numId w:val="16"/>
        </w:numPr>
        <w:spacing w:beforeLines="0" w:before="0" w:line="480" w:lineRule="exact"/>
        <w:ind w:firstLineChars="0"/>
        <w:rPr>
          <w:sz w:val="28"/>
        </w:rPr>
      </w:pPr>
      <w:r w:rsidRPr="007E64CE">
        <w:rPr>
          <w:rFonts w:hint="eastAsia"/>
          <w:sz w:val="28"/>
        </w:rPr>
        <w:t>國立中山大學</w:t>
      </w:r>
      <w:r w:rsidRPr="007E64CE">
        <w:rPr>
          <w:rFonts w:hint="eastAsia"/>
          <w:bCs/>
          <w:sz w:val="28"/>
        </w:rPr>
        <w:t>管理學院財務管理學系</w:t>
      </w:r>
      <w:r w:rsidRPr="007E64CE">
        <w:rPr>
          <w:rFonts w:hint="eastAsia"/>
          <w:sz w:val="28"/>
        </w:rPr>
        <w:t>（以下簡稱本系）為提昇教師教學、研究、服務品質，特依本校</w:t>
      </w:r>
      <w:r w:rsidRPr="007E64CE">
        <w:rPr>
          <w:rFonts w:hint="eastAsia"/>
          <w:bCs/>
          <w:sz w:val="28"/>
        </w:rPr>
        <w:t>教師評鑑辦法</w:t>
      </w:r>
      <w:r w:rsidRPr="007E64CE">
        <w:rPr>
          <w:rFonts w:hint="eastAsia"/>
          <w:sz w:val="28"/>
        </w:rPr>
        <w:t>規定訂定本系</w:t>
      </w:r>
      <w:r w:rsidRPr="007E64CE">
        <w:rPr>
          <w:rFonts w:hint="eastAsia"/>
          <w:bCs/>
          <w:sz w:val="28"/>
        </w:rPr>
        <w:t>教師評鑑實施要點</w:t>
      </w:r>
      <w:r w:rsidRPr="007E64CE">
        <w:rPr>
          <w:rFonts w:hint="eastAsia"/>
          <w:sz w:val="28"/>
        </w:rPr>
        <w:t>（以下簡稱本要點）。</w:t>
      </w:r>
    </w:p>
    <w:p w:rsidR="00E4085C" w:rsidRPr="007E64CE" w:rsidRDefault="00E4085C" w:rsidP="007E64CE">
      <w:pPr>
        <w:pStyle w:val="21"/>
        <w:numPr>
          <w:ilvl w:val="0"/>
          <w:numId w:val="16"/>
        </w:numPr>
        <w:spacing w:beforeLines="0" w:before="0" w:line="480" w:lineRule="exact"/>
        <w:ind w:firstLineChars="0"/>
        <w:rPr>
          <w:sz w:val="28"/>
        </w:rPr>
      </w:pPr>
      <w:r w:rsidRPr="007E64CE">
        <w:rPr>
          <w:rFonts w:hint="eastAsia"/>
          <w:sz w:val="28"/>
        </w:rPr>
        <w:t>本系</w:t>
      </w:r>
      <w:r w:rsidRPr="007E64CE">
        <w:rPr>
          <w:rFonts w:hint="eastAsia"/>
          <w:bCs/>
          <w:sz w:val="28"/>
        </w:rPr>
        <w:t>教師評鑑實施要點</w:t>
      </w:r>
      <w:r w:rsidRPr="007E64CE">
        <w:rPr>
          <w:rFonts w:hint="eastAsia"/>
          <w:sz w:val="28"/>
        </w:rPr>
        <w:t>，包括</w:t>
      </w:r>
      <w:r w:rsidRPr="007E64CE">
        <w:rPr>
          <w:rFonts w:hint="eastAsia"/>
          <w:bCs/>
          <w:sz w:val="28"/>
        </w:rPr>
        <w:t>評鑑</w:t>
      </w:r>
      <w:r w:rsidRPr="007E64CE">
        <w:rPr>
          <w:rFonts w:hint="eastAsia"/>
          <w:sz w:val="28"/>
        </w:rPr>
        <w:t>項目、方法、標準及程序等，除本要點規定外，悉依本校教師評鑑辦法暨其作業細則及管理學院相關規定所定辦理。</w:t>
      </w:r>
    </w:p>
    <w:p w:rsidR="00E4085C" w:rsidRPr="007E64CE" w:rsidRDefault="00E4085C" w:rsidP="007E64CE">
      <w:pPr>
        <w:pStyle w:val="21"/>
        <w:numPr>
          <w:ilvl w:val="0"/>
          <w:numId w:val="16"/>
        </w:numPr>
        <w:spacing w:beforeLines="0" w:before="0" w:line="480" w:lineRule="exact"/>
        <w:ind w:firstLineChars="0"/>
        <w:rPr>
          <w:sz w:val="28"/>
        </w:rPr>
      </w:pPr>
      <w:r w:rsidRPr="007E64CE">
        <w:rPr>
          <w:rFonts w:hint="eastAsia"/>
          <w:sz w:val="28"/>
        </w:rPr>
        <w:t>評分</w:t>
      </w:r>
      <w:r w:rsidRPr="007E64CE">
        <w:rPr>
          <w:rFonts w:hint="eastAsia"/>
          <w:bCs/>
          <w:sz w:val="28"/>
        </w:rPr>
        <w:t>標準</w:t>
      </w:r>
      <w:r w:rsidRPr="007E64CE">
        <w:rPr>
          <w:rFonts w:hint="eastAsia"/>
          <w:sz w:val="28"/>
        </w:rPr>
        <w:t>如本院教師評鑑表及教師評鑑指標表（如附件）所示，本系助理教授以上教師之評鑑項目比例為教學</w:t>
      </w:r>
      <w:r w:rsidRPr="007E64CE">
        <w:rPr>
          <w:rFonts w:hint="eastAsia"/>
          <w:sz w:val="28"/>
        </w:rPr>
        <w:t>40%</w:t>
      </w:r>
      <w:r w:rsidRPr="007E64CE">
        <w:rPr>
          <w:rFonts w:hint="eastAsia"/>
          <w:sz w:val="28"/>
        </w:rPr>
        <w:t>、研究</w:t>
      </w:r>
      <w:r w:rsidRPr="007E64CE">
        <w:rPr>
          <w:rFonts w:hint="eastAsia"/>
          <w:sz w:val="28"/>
        </w:rPr>
        <w:t>30%</w:t>
      </w:r>
      <w:r w:rsidRPr="007E64CE">
        <w:rPr>
          <w:rFonts w:hint="eastAsia"/>
          <w:sz w:val="28"/>
        </w:rPr>
        <w:t>、</w:t>
      </w:r>
      <w:r w:rsidR="0060450E" w:rsidRPr="007E64CE">
        <w:rPr>
          <w:rFonts w:hint="eastAsia"/>
          <w:sz w:val="28"/>
        </w:rPr>
        <w:t>輔導及</w:t>
      </w:r>
      <w:r w:rsidRPr="007E64CE">
        <w:rPr>
          <w:rFonts w:hint="eastAsia"/>
          <w:sz w:val="28"/>
        </w:rPr>
        <w:t>服務</w:t>
      </w:r>
      <w:r w:rsidRPr="007E64CE">
        <w:rPr>
          <w:rFonts w:hint="eastAsia"/>
          <w:sz w:val="28"/>
        </w:rPr>
        <w:t>30%</w:t>
      </w:r>
      <w:r w:rsidRPr="007E64CE">
        <w:rPr>
          <w:rFonts w:hint="eastAsia"/>
          <w:sz w:val="28"/>
        </w:rPr>
        <w:t>。</w:t>
      </w:r>
    </w:p>
    <w:p w:rsidR="00E4085C" w:rsidRPr="007E64CE" w:rsidRDefault="00E4085C" w:rsidP="007E64CE">
      <w:pPr>
        <w:pStyle w:val="21"/>
        <w:numPr>
          <w:ilvl w:val="0"/>
          <w:numId w:val="16"/>
        </w:numPr>
        <w:spacing w:beforeLines="0" w:before="0" w:line="480" w:lineRule="exact"/>
        <w:ind w:firstLineChars="0"/>
        <w:rPr>
          <w:sz w:val="28"/>
        </w:rPr>
      </w:pPr>
      <w:r w:rsidRPr="007E64CE">
        <w:rPr>
          <w:rFonts w:hint="eastAsia"/>
          <w:sz w:val="28"/>
        </w:rPr>
        <w:t>本系講師之評鑑項目比例為教學</w:t>
      </w:r>
      <w:r w:rsidRPr="007E64CE">
        <w:rPr>
          <w:rFonts w:hint="eastAsia"/>
          <w:sz w:val="28"/>
        </w:rPr>
        <w:t>60%</w:t>
      </w:r>
      <w:r w:rsidRPr="007E64CE">
        <w:rPr>
          <w:rFonts w:hint="eastAsia"/>
          <w:sz w:val="28"/>
        </w:rPr>
        <w:t>、研究</w:t>
      </w:r>
      <w:r w:rsidRPr="007E64CE">
        <w:rPr>
          <w:rFonts w:hint="eastAsia"/>
          <w:sz w:val="28"/>
        </w:rPr>
        <w:t>10%</w:t>
      </w:r>
      <w:r w:rsidRPr="007E64CE">
        <w:rPr>
          <w:rFonts w:hint="eastAsia"/>
          <w:sz w:val="28"/>
        </w:rPr>
        <w:t>、</w:t>
      </w:r>
      <w:r w:rsidR="0060450E" w:rsidRPr="007E64CE">
        <w:rPr>
          <w:rFonts w:hint="eastAsia"/>
          <w:sz w:val="28"/>
        </w:rPr>
        <w:t>輔導及</w:t>
      </w:r>
      <w:r w:rsidRPr="007E64CE">
        <w:rPr>
          <w:rFonts w:hint="eastAsia"/>
          <w:sz w:val="28"/>
        </w:rPr>
        <w:t>服務</w:t>
      </w:r>
      <w:r w:rsidRPr="007E64CE">
        <w:rPr>
          <w:rFonts w:hint="eastAsia"/>
          <w:sz w:val="28"/>
        </w:rPr>
        <w:t>30%</w:t>
      </w:r>
      <w:r w:rsidRPr="007E64CE">
        <w:rPr>
          <w:rFonts w:hint="eastAsia"/>
          <w:sz w:val="28"/>
        </w:rPr>
        <w:t>。</w:t>
      </w:r>
    </w:p>
    <w:p w:rsidR="00E4085C" w:rsidRPr="007E64CE" w:rsidRDefault="00E4085C" w:rsidP="007E64CE">
      <w:pPr>
        <w:pStyle w:val="21"/>
        <w:numPr>
          <w:ilvl w:val="0"/>
          <w:numId w:val="16"/>
        </w:numPr>
        <w:spacing w:beforeLines="0" w:before="0" w:line="480" w:lineRule="exact"/>
        <w:ind w:firstLineChars="0"/>
        <w:rPr>
          <w:sz w:val="28"/>
        </w:rPr>
      </w:pPr>
      <w:r w:rsidRPr="007E64CE">
        <w:rPr>
          <w:rFonts w:hint="eastAsia"/>
          <w:sz w:val="28"/>
        </w:rPr>
        <w:t>本系領有「重大傷病卡」或「身心障礙手冊」教師各項評鑑項目之百分比依照學校之辦法教學</w:t>
      </w:r>
      <w:r w:rsidRPr="007E64CE">
        <w:rPr>
          <w:rFonts w:hint="eastAsia"/>
          <w:sz w:val="28"/>
        </w:rPr>
        <w:t>40%~60%</w:t>
      </w:r>
      <w:r w:rsidRPr="007E64CE">
        <w:rPr>
          <w:rFonts w:hint="eastAsia"/>
          <w:sz w:val="28"/>
        </w:rPr>
        <w:t>、研究</w:t>
      </w:r>
      <w:r w:rsidRPr="007E64CE">
        <w:rPr>
          <w:rFonts w:hint="eastAsia"/>
          <w:sz w:val="28"/>
        </w:rPr>
        <w:t>30%~50%</w:t>
      </w:r>
      <w:r w:rsidRPr="007E64CE">
        <w:rPr>
          <w:rFonts w:hint="eastAsia"/>
          <w:sz w:val="28"/>
        </w:rPr>
        <w:t>、</w:t>
      </w:r>
      <w:r w:rsidR="0060450E" w:rsidRPr="007E64CE">
        <w:rPr>
          <w:rFonts w:hint="eastAsia"/>
          <w:sz w:val="28"/>
        </w:rPr>
        <w:t>輔導及</w:t>
      </w:r>
      <w:r w:rsidRPr="007E64CE">
        <w:rPr>
          <w:rFonts w:hint="eastAsia"/>
          <w:sz w:val="28"/>
        </w:rPr>
        <w:t>服務</w:t>
      </w:r>
      <w:r w:rsidRPr="007E64CE">
        <w:rPr>
          <w:rFonts w:hint="eastAsia"/>
          <w:sz w:val="28"/>
        </w:rPr>
        <w:t>10%~30%</w:t>
      </w:r>
      <w:r w:rsidRPr="007E64CE">
        <w:rPr>
          <w:rFonts w:hint="eastAsia"/>
          <w:sz w:val="28"/>
        </w:rPr>
        <w:t>，評鑑項目之比例由申請者自行選擇。總計為</w:t>
      </w:r>
      <w:r w:rsidRPr="007E64CE">
        <w:rPr>
          <w:rFonts w:hint="eastAsia"/>
          <w:sz w:val="28"/>
        </w:rPr>
        <w:t>100%</w:t>
      </w:r>
      <w:r w:rsidRPr="007E64CE">
        <w:rPr>
          <w:rFonts w:hint="eastAsia"/>
          <w:sz w:val="28"/>
        </w:rPr>
        <w:t>。</w:t>
      </w:r>
    </w:p>
    <w:p w:rsidR="00E4085C" w:rsidRPr="007E64CE" w:rsidRDefault="00E4085C" w:rsidP="007E64CE">
      <w:pPr>
        <w:pStyle w:val="21"/>
        <w:numPr>
          <w:ilvl w:val="0"/>
          <w:numId w:val="16"/>
        </w:numPr>
        <w:spacing w:beforeLines="0" w:before="0" w:line="480" w:lineRule="exact"/>
        <w:ind w:firstLineChars="0"/>
        <w:rPr>
          <w:sz w:val="28"/>
        </w:rPr>
      </w:pPr>
      <w:r w:rsidRPr="007E64CE">
        <w:rPr>
          <w:rFonts w:hint="eastAsia"/>
          <w:sz w:val="28"/>
        </w:rPr>
        <w:t>本</w:t>
      </w:r>
      <w:r w:rsidRPr="007E64CE">
        <w:rPr>
          <w:rFonts w:hint="eastAsia"/>
          <w:bCs/>
          <w:sz w:val="28"/>
        </w:rPr>
        <w:t>要點</w:t>
      </w:r>
      <w:r w:rsidRPr="007E64CE">
        <w:rPr>
          <w:rFonts w:hint="eastAsia"/>
          <w:sz w:val="28"/>
        </w:rPr>
        <w:t>經本系</w:t>
      </w:r>
      <w:proofErr w:type="gramStart"/>
      <w:r w:rsidRPr="007E64CE">
        <w:rPr>
          <w:rFonts w:hint="eastAsia"/>
          <w:sz w:val="28"/>
        </w:rPr>
        <w:t>系務</w:t>
      </w:r>
      <w:proofErr w:type="gramEnd"/>
      <w:r w:rsidRPr="007E64CE">
        <w:rPr>
          <w:rFonts w:hint="eastAsia"/>
          <w:sz w:val="28"/>
        </w:rPr>
        <w:t>會議通過後，送請院教師評審委員會、校教師評審委員會</w:t>
      </w:r>
      <w:r w:rsidR="007E64CE" w:rsidRPr="007E64CE">
        <w:rPr>
          <w:rFonts w:hint="eastAsia"/>
          <w:strike/>
          <w:color w:val="FF0000"/>
          <w:kern w:val="0"/>
          <w:sz w:val="28"/>
        </w:rPr>
        <w:t>及校務會議</w:t>
      </w:r>
      <w:r w:rsidR="007E64CE" w:rsidRPr="007E64CE">
        <w:rPr>
          <w:rFonts w:hint="eastAsia"/>
          <w:kern w:val="0"/>
          <w:sz w:val="28"/>
        </w:rPr>
        <w:t>通過後實施</w:t>
      </w:r>
      <w:r w:rsidRPr="007E64CE">
        <w:rPr>
          <w:rFonts w:hint="eastAsia"/>
          <w:sz w:val="28"/>
        </w:rPr>
        <w:t>，修正時亦同。</w:t>
      </w:r>
    </w:p>
    <w:p w:rsidR="007E64CE" w:rsidRPr="005A33FA" w:rsidRDefault="007E64CE" w:rsidP="00DC5299">
      <w:pPr>
        <w:spacing w:line="312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bookmarkEnd w:id="0"/>
    </w:p>
    <w:sectPr w:rsidR="007E64CE" w:rsidRPr="005A33FA" w:rsidSect="000D5DF7">
      <w:footerReference w:type="even" r:id="rId8"/>
      <w:footerReference w:type="default" r:id="rId9"/>
      <w:pgSz w:w="11906" w:h="16838"/>
      <w:pgMar w:top="709" w:right="851" w:bottom="425" w:left="851" w:header="851" w:footer="992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3A" w:rsidRDefault="000C0C3A">
      <w:r>
        <w:separator/>
      </w:r>
    </w:p>
  </w:endnote>
  <w:endnote w:type="continuationSeparator" w:id="0">
    <w:p w:rsidR="000C0C3A" w:rsidRDefault="000C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3" w:rsidRDefault="000B0D73" w:rsidP="00F200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696782">
      <w:rPr>
        <w:rStyle w:val="a7"/>
      </w:rPr>
      <w:fldChar w:fldCharType="separate"/>
    </w:r>
    <w:r w:rsidR="00DC5299">
      <w:rPr>
        <w:rStyle w:val="a7"/>
        <w:noProof/>
      </w:rPr>
      <w:t>59</w:t>
    </w:r>
    <w:r>
      <w:rPr>
        <w:rStyle w:val="a7"/>
      </w:rPr>
      <w:fldChar w:fldCharType="end"/>
    </w:r>
  </w:p>
  <w:p w:rsidR="000B0D73" w:rsidRDefault="000B0D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3" w:rsidRDefault="000B0D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3A" w:rsidRDefault="000C0C3A">
      <w:r>
        <w:separator/>
      </w:r>
    </w:p>
  </w:footnote>
  <w:footnote w:type="continuationSeparator" w:id="0">
    <w:p w:rsidR="000C0C3A" w:rsidRDefault="000C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FE2"/>
    <w:multiLevelType w:val="hybridMultilevel"/>
    <w:tmpl w:val="2E025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043E5"/>
    <w:multiLevelType w:val="hybridMultilevel"/>
    <w:tmpl w:val="D7E4DD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85CB1"/>
    <w:multiLevelType w:val="hybridMultilevel"/>
    <w:tmpl w:val="C9D8EA28"/>
    <w:lvl w:ilvl="0" w:tplc="952076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d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09DB4D4F"/>
    <w:multiLevelType w:val="hybridMultilevel"/>
    <w:tmpl w:val="B1604D24"/>
    <w:lvl w:ilvl="0" w:tplc="7994BC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83318"/>
    <w:multiLevelType w:val="hybridMultilevel"/>
    <w:tmpl w:val="FB6ABFC6"/>
    <w:lvl w:ilvl="0" w:tplc="4954817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275E48"/>
    <w:multiLevelType w:val="hybridMultilevel"/>
    <w:tmpl w:val="2F1A58AE"/>
    <w:lvl w:ilvl="0" w:tplc="B274AED2">
      <w:start w:val="7"/>
      <w:numFmt w:val="taiwaneseCountingThousand"/>
      <w:lvlText w:val="（%1）"/>
      <w:lvlJc w:val="left"/>
      <w:pPr>
        <w:ind w:left="5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6" w15:restartNumberingAfterBreak="0">
    <w:nsid w:val="0C7A691A"/>
    <w:multiLevelType w:val="hybridMultilevel"/>
    <w:tmpl w:val="F0962A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E7EC1"/>
    <w:multiLevelType w:val="hybridMultilevel"/>
    <w:tmpl w:val="77FA3C2A"/>
    <w:lvl w:ilvl="0" w:tplc="543CDBD6">
      <w:start w:val="1"/>
      <w:numFmt w:val="taiwaneseCountingThousand"/>
      <w:lvlText w:val="%1、"/>
      <w:lvlJc w:val="left"/>
      <w:pPr>
        <w:tabs>
          <w:tab w:val="num" w:pos="170"/>
        </w:tabs>
        <w:ind w:left="510" w:hanging="34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3540A5"/>
    <w:multiLevelType w:val="hybridMultilevel"/>
    <w:tmpl w:val="5A2494F4"/>
    <w:lvl w:ilvl="0" w:tplc="EC6CAD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DE7219"/>
    <w:multiLevelType w:val="hybridMultilevel"/>
    <w:tmpl w:val="9B42D2AC"/>
    <w:lvl w:ilvl="0" w:tplc="E326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F7AD2"/>
    <w:multiLevelType w:val="hybridMultilevel"/>
    <w:tmpl w:val="2D50BF48"/>
    <w:lvl w:ilvl="0" w:tplc="D73A7A5C">
      <w:start w:val="1"/>
      <w:numFmt w:val="decimal"/>
      <w:lvlText w:val="%1.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05A37"/>
    <w:multiLevelType w:val="hybridMultilevel"/>
    <w:tmpl w:val="40B6058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6F3F82"/>
    <w:multiLevelType w:val="hybridMultilevel"/>
    <w:tmpl w:val="3A16D08E"/>
    <w:lvl w:ilvl="0" w:tplc="FA647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102106"/>
    <w:multiLevelType w:val="hybridMultilevel"/>
    <w:tmpl w:val="4D8E9DA2"/>
    <w:lvl w:ilvl="0" w:tplc="16E6CDDC">
      <w:start w:val="1"/>
      <w:numFmt w:val="taiwaneseCountingThousand"/>
      <w:lvlText w:val="（%1）"/>
      <w:lvlJc w:val="left"/>
      <w:pPr>
        <w:tabs>
          <w:tab w:val="num" w:pos="135"/>
        </w:tabs>
        <w:ind w:left="135" w:hanging="855"/>
      </w:pPr>
      <w:rPr>
        <w:rFonts w:hint="default"/>
      </w:rPr>
    </w:lvl>
    <w:lvl w:ilvl="1" w:tplc="B862021C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4" w15:restartNumberingAfterBreak="0">
    <w:nsid w:val="2C2371E6"/>
    <w:multiLevelType w:val="hybridMultilevel"/>
    <w:tmpl w:val="45ECC3E0"/>
    <w:lvl w:ilvl="0" w:tplc="D23E4206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787EF3"/>
    <w:multiLevelType w:val="hybridMultilevel"/>
    <w:tmpl w:val="0EECE55E"/>
    <w:lvl w:ilvl="0" w:tplc="228CBD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DFA1214">
      <w:start w:val="2"/>
      <w:numFmt w:val="taiwaneseCountingThousand"/>
      <w:lvlText w:val="(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6" w15:restartNumberingAfterBreak="0">
    <w:nsid w:val="33795E47"/>
    <w:multiLevelType w:val="hybridMultilevel"/>
    <w:tmpl w:val="0D387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8D7A96"/>
    <w:multiLevelType w:val="hybridMultilevel"/>
    <w:tmpl w:val="3216EC7C"/>
    <w:lvl w:ilvl="0" w:tplc="03AE9C62">
      <w:start w:val="8"/>
      <w:numFmt w:val="taiwaneseCountingThousand"/>
      <w:lvlText w:val="（%1）"/>
      <w:lvlJc w:val="left"/>
      <w:pPr>
        <w:ind w:left="720" w:hanging="72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2D00D1"/>
    <w:multiLevelType w:val="hybridMultilevel"/>
    <w:tmpl w:val="44D27A7E"/>
    <w:lvl w:ilvl="0" w:tplc="6A06C1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pacing w:val="40"/>
        <w:sz w:val="28"/>
        <w:szCs w:val="28"/>
      </w:rPr>
    </w:lvl>
    <w:lvl w:ilvl="1" w:tplc="D6809D3E">
      <w:start w:val="1"/>
      <w:numFmt w:val="taiwaneseCountingThousand"/>
      <w:lvlText w:val="%2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3"/>
        </w:tabs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3"/>
        </w:tabs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3"/>
        </w:tabs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80"/>
      </w:pPr>
    </w:lvl>
  </w:abstractNum>
  <w:abstractNum w:abstractNumId="19" w15:restartNumberingAfterBreak="0">
    <w:nsid w:val="3877715A"/>
    <w:multiLevelType w:val="hybridMultilevel"/>
    <w:tmpl w:val="9BAA52A8"/>
    <w:lvl w:ilvl="0" w:tplc="48B6E4C8">
      <w:start w:val="6"/>
      <w:numFmt w:val="taiwaneseCountingThousand"/>
      <w:lvlText w:val="%1、"/>
      <w:lvlJc w:val="left"/>
      <w:pPr>
        <w:ind w:left="720" w:hanging="480"/>
      </w:pPr>
      <w:rPr>
        <w:rFonts w:hint="default"/>
        <w:b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E63C7B"/>
    <w:multiLevelType w:val="hybridMultilevel"/>
    <w:tmpl w:val="1C50A1F0"/>
    <w:lvl w:ilvl="0" w:tplc="E252FB5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 w:val="0"/>
        <w:strike w:val="0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BA591D"/>
    <w:multiLevelType w:val="hybridMultilevel"/>
    <w:tmpl w:val="8732F2D8"/>
    <w:lvl w:ilvl="0" w:tplc="12EC3AF4">
      <w:start w:val="10"/>
      <w:numFmt w:val="taiwaneseCountingThousand"/>
      <w:lvlText w:val="%1、"/>
      <w:lvlJc w:val="left"/>
      <w:pPr>
        <w:ind w:left="482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415B1462"/>
    <w:multiLevelType w:val="hybridMultilevel"/>
    <w:tmpl w:val="C56085CE"/>
    <w:lvl w:ilvl="0" w:tplc="BD1C753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FA64753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6D20B9"/>
    <w:multiLevelType w:val="hybridMultilevel"/>
    <w:tmpl w:val="B6C07C70"/>
    <w:lvl w:ilvl="0" w:tplc="410A66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55F0DAF"/>
    <w:multiLevelType w:val="hybridMultilevel"/>
    <w:tmpl w:val="27568AAA"/>
    <w:lvl w:ilvl="0" w:tplc="8288150E">
      <w:start w:val="1"/>
      <w:numFmt w:val="taiwaneseCountingThousand"/>
      <w:lvlText w:val="%1、"/>
      <w:lvlJc w:val="left"/>
      <w:pPr>
        <w:tabs>
          <w:tab w:val="num" w:pos="1918"/>
        </w:tabs>
        <w:ind w:left="19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25" w15:restartNumberingAfterBreak="0">
    <w:nsid w:val="500649BF"/>
    <w:multiLevelType w:val="hybridMultilevel"/>
    <w:tmpl w:val="69FC88AE"/>
    <w:lvl w:ilvl="0" w:tplc="59CC4C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89145046">
      <w:start w:val="1"/>
      <w:numFmt w:val="upperLetter"/>
      <w:lvlText w:val="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 w:tplc="0FF0BF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6" w15:restartNumberingAfterBreak="0">
    <w:nsid w:val="53D546ED"/>
    <w:multiLevelType w:val="hybridMultilevel"/>
    <w:tmpl w:val="F0348834"/>
    <w:lvl w:ilvl="0" w:tplc="71821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F40379"/>
    <w:multiLevelType w:val="hybridMultilevel"/>
    <w:tmpl w:val="184C5CD4"/>
    <w:lvl w:ilvl="0" w:tplc="8FDA3C4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BE14BE"/>
    <w:multiLevelType w:val="hybridMultilevel"/>
    <w:tmpl w:val="F71ED256"/>
    <w:lvl w:ilvl="0" w:tplc="4B764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C83625"/>
    <w:multiLevelType w:val="hybridMultilevel"/>
    <w:tmpl w:val="4CDC2090"/>
    <w:lvl w:ilvl="0" w:tplc="A64AF468">
      <w:start w:val="10"/>
      <w:numFmt w:val="taiwaneseCountingThousand"/>
      <w:lvlText w:val="%1、"/>
      <w:lvlJc w:val="left"/>
      <w:pPr>
        <w:ind w:left="770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5CF325F9"/>
    <w:multiLevelType w:val="hybridMultilevel"/>
    <w:tmpl w:val="B922E012"/>
    <w:lvl w:ilvl="0" w:tplc="4620966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7A17A7"/>
    <w:multiLevelType w:val="hybridMultilevel"/>
    <w:tmpl w:val="C32A9C0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FD0530"/>
    <w:multiLevelType w:val="hybridMultilevel"/>
    <w:tmpl w:val="2AE646DE"/>
    <w:lvl w:ilvl="0" w:tplc="401A9416">
      <w:start w:val="10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 w15:restartNumberingAfterBreak="0">
    <w:nsid w:val="6D843253"/>
    <w:multiLevelType w:val="hybridMultilevel"/>
    <w:tmpl w:val="B6AEB0AA"/>
    <w:lvl w:ilvl="0" w:tplc="8158B16A">
      <w:start w:val="1"/>
      <w:numFmt w:val="taiwaneseCountingThousand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71621B4D"/>
    <w:multiLevelType w:val="hybridMultilevel"/>
    <w:tmpl w:val="5B8C9174"/>
    <w:lvl w:ilvl="0" w:tplc="99026DDA">
      <w:start w:val="2"/>
      <w:numFmt w:val="ideographDigital"/>
      <w:lvlText w:val="%1、"/>
      <w:lvlJc w:val="left"/>
      <w:pPr>
        <w:ind w:left="622" w:hanging="480"/>
      </w:pPr>
      <w:rPr>
        <w:rFonts w:hint="eastAsia"/>
        <w:b/>
        <w:color w:val="FF0000"/>
        <w:u w:val="singl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 w15:restartNumberingAfterBreak="0">
    <w:nsid w:val="74937150"/>
    <w:multiLevelType w:val="hybridMultilevel"/>
    <w:tmpl w:val="576EA510"/>
    <w:lvl w:ilvl="0" w:tplc="883E4DA6">
      <w:start w:val="7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5"/>
  </w:num>
  <w:num w:numId="5">
    <w:abstractNumId w:val="13"/>
  </w:num>
  <w:num w:numId="6">
    <w:abstractNumId w:val="23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27"/>
  </w:num>
  <w:num w:numId="11">
    <w:abstractNumId w:val="35"/>
  </w:num>
  <w:num w:numId="12">
    <w:abstractNumId w:val="33"/>
  </w:num>
  <w:num w:numId="13">
    <w:abstractNumId w:val="30"/>
  </w:num>
  <w:num w:numId="14">
    <w:abstractNumId w:val="22"/>
  </w:num>
  <w:num w:numId="15">
    <w:abstractNumId w:val="12"/>
  </w:num>
  <w:num w:numId="16">
    <w:abstractNumId w:val="26"/>
  </w:num>
  <w:num w:numId="17">
    <w:abstractNumId w:val="31"/>
  </w:num>
  <w:num w:numId="18">
    <w:abstractNumId w:val="28"/>
  </w:num>
  <w:num w:numId="19">
    <w:abstractNumId w:val="8"/>
  </w:num>
  <w:num w:numId="20">
    <w:abstractNumId w:val="2"/>
  </w:num>
  <w:num w:numId="21">
    <w:abstractNumId w:val="5"/>
  </w:num>
  <w:num w:numId="22">
    <w:abstractNumId w:val="3"/>
  </w:num>
  <w:num w:numId="23">
    <w:abstractNumId w:val="16"/>
  </w:num>
  <w:num w:numId="24">
    <w:abstractNumId w:val="9"/>
  </w:num>
  <w:num w:numId="25">
    <w:abstractNumId w:val="19"/>
  </w:num>
  <w:num w:numId="26">
    <w:abstractNumId w:val="29"/>
  </w:num>
  <w:num w:numId="27">
    <w:abstractNumId w:val="6"/>
  </w:num>
  <w:num w:numId="28">
    <w:abstractNumId w:val="0"/>
  </w:num>
  <w:num w:numId="29">
    <w:abstractNumId w:val="34"/>
  </w:num>
  <w:num w:numId="30">
    <w:abstractNumId w:val="17"/>
  </w:num>
  <w:num w:numId="31">
    <w:abstractNumId w:val="10"/>
  </w:num>
  <w:num w:numId="32">
    <w:abstractNumId w:val="20"/>
  </w:num>
  <w:num w:numId="33">
    <w:abstractNumId w:val="4"/>
  </w:num>
  <w:num w:numId="34">
    <w:abstractNumId w:val="32"/>
  </w:num>
  <w:num w:numId="35">
    <w:abstractNumId w:val="21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B"/>
    <w:rsid w:val="0001251B"/>
    <w:rsid w:val="00013C18"/>
    <w:rsid w:val="00024A00"/>
    <w:rsid w:val="00030CDC"/>
    <w:rsid w:val="0003486A"/>
    <w:rsid w:val="000358B2"/>
    <w:rsid w:val="00054760"/>
    <w:rsid w:val="00054AF8"/>
    <w:rsid w:val="00065078"/>
    <w:rsid w:val="00067452"/>
    <w:rsid w:val="00080A82"/>
    <w:rsid w:val="00081582"/>
    <w:rsid w:val="0008773F"/>
    <w:rsid w:val="00092E0C"/>
    <w:rsid w:val="00094322"/>
    <w:rsid w:val="00094685"/>
    <w:rsid w:val="000A200C"/>
    <w:rsid w:val="000B0D73"/>
    <w:rsid w:val="000B5386"/>
    <w:rsid w:val="000C0C3A"/>
    <w:rsid w:val="000C31C7"/>
    <w:rsid w:val="000C3DAA"/>
    <w:rsid w:val="000D1D64"/>
    <w:rsid w:val="000D5DF7"/>
    <w:rsid w:val="000D6870"/>
    <w:rsid w:val="000E130A"/>
    <w:rsid w:val="000E6565"/>
    <w:rsid w:val="000F28DF"/>
    <w:rsid w:val="000F2B0E"/>
    <w:rsid w:val="00103EDA"/>
    <w:rsid w:val="00140500"/>
    <w:rsid w:val="00156B5A"/>
    <w:rsid w:val="00161DEE"/>
    <w:rsid w:val="00164CF5"/>
    <w:rsid w:val="00166C21"/>
    <w:rsid w:val="0017182B"/>
    <w:rsid w:val="00176413"/>
    <w:rsid w:val="001839B1"/>
    <w:rsid w:val="00183AC9"/>
    <w:rsid w:val="0018646C"/>
    <w:rsid w:val="0018655B"/>
    <w:rsid w:val="00191279"/>
    <w:rsid w:val="00197872"/>
    <w:rsid w:val="001A6C3B"/>
    <w:rsid w:val="001B62ED"/>
    <w:rsid w:val="001C0306"/>
    <w:rsid w:val="001C3CDF"/>
    <w:rsid w:val="001D064C"/>
    <w:rsid w:val="001D5B76"/>
    <w:rsid w:val="001D68F0"/>
    <w:rsid w:val="001D7DFB"/>
    <w:rsid w:val="001F0FAE"/>
    <w:rsid w:val="001F22EA"/>
    <w:rsid w:val="001F5476"/>
    <w:rsid w:val="00210A16"/>
    <w:rsid w:val="00233060"/>
    <w:rsid w:val="002376FC"/>
    <w:rsid w:val="002431D4"/>
    <w:rsid w:val="0024498E"/>
    <w:rsid w:val="00265CBD"/>
    <w:rsid w:val="00271FB8"/>
    <w:rsid w:val="00275376"/>
    <w:rsid w:val="002770FC"/>
    <w:rsid w:val="00290DEC"/>
    <w:rsid w:val="002C12C7"/>
    <w:rsid w:val="002C154D"/>
    <w:rsid w:val="002D1314"/>
    <w:rsid w:val="002D5B83"/>
    <w:rsid w:val="002F049A"/>
    <w:rsid w:val="002F28AF"/>
    <w:rsid w:val="002F3D7A"/>
    <w:rsid w:val="002F5AB8"/>
    <w:rsid w:val="002F5CC1"/>
    <w:rsid w:val="003074BC"/>
    <w:rsid w:val="00316C31"/>
    <w:rsid w:val="00324846"/>
    <w:rsid w:val="003364F3"/>
    <w:rsid w:val="0034298B"/>
    <w:rsid w:val="00344B95"/>
    <w:rsid w:val="003453D4"/>
    <w:rsid w:val="003469B0"/>
    <w:rsid w:val="00353F6C"/>
    <w:rsid w:val="00356E19"/>
    <w:rsid w:val="00357D75"/>
    <w:rsid w:val="003634FD"/>
    <w:rsid w:val="00366BE3"/>
    <w:rsid w:val="00383C3A"/>
    <w:rsid w:val="003840F8"/>
    <w:rsid w:val="003948BF"/>
    <w:rsid w:val="003A34D3"/>
    <w:rsid w:val="003A7B98"/>
    <w:rsid w:val="003B061C"/>
    <w:rsid w:val="003C55C8"/>
    <w:rsid w:val="003F3562"/>
    <w:rsid w:val="003F5E85"/>
    <w:rsid w:val="003F67EC"/>
    <w:rsid w:val="00405151"/>
    <w:rsid w:val="0042579C"/>
    <w:rsid w:val="004311F2"/>
    <w:rsid w:val="004407AA"/>
    <w:rsid w:val="0045039E"/>
    <w:rsid w:val="00456F3E"/>
    <w:rsid w:val="004604F7"/>
    <w:rsid w:val="00467179"/>
    <w:rsid w:val="0047664E"/>
    <w:rsid w:val="00485629"/>
    <w:rsid w:val="00485FC0"/>
    <w:rsid w:val="004A4434"/>
    <w:rsid w:val="004A6522"/>
    <w:rsid w:val="004B2114"/>
    <w:rsid w:val="004B4E28"/>
    <w:rsid w:val="004B6EBC"/>
    <w:rsid w:val="004E1DA8"/>
    <w:rsid w:val="004E207D"/>
    <w:rsid w:val="004E37AA"/>
    <w:rsid w:val="004E4990"/>
    <w:rsid w:val="004F0483"/>
    <w:rsid w:val="004F0FF6"/>
    <w:rsid w:val="004F64B9"/>
    <w:rsid w:val="00507BB3"/>
    <w:rsid w:val="00510069"/>
    <w:rsid w:val="00523373"/>
    <w:rsid w:val="0055785A"/>
    <w:rsid w:val="0057013D"/>
    <w:rsid w:val="0057469F"/>
    <w:rsid w:val="005A2B90"/>
    <w:rsid w:val="005A33FA"/>
    <w:rsid w:val="005A66EC"/>
    <w:rsid w:val="005B04C9"/>
    <w:rsid w:val="005B5197"/>
    <w:rsid w:val="005C1909"/>
    <w:rsid w:val="005D0B1B"/>
    <w:rsid w:val="005D25E1"/>
    <w:rsid w:val="005E04E8"/>
    <w:rsid w:val="005E43A7"/>
    <w:rsid w:val="005F34CE"/>
    <w:rsid w:val="005F5E99"/>
    <w:rsid w:val="00600B73"/>
    <w:rsid w:val="0060450E"/>
    <w:rsid w:val="00616305"/>
    <w:rsid w:val="006223D0"/>
    <w:rsid w:val="00624377"/>
    <w:rsid w:val="006248FD"/>
    <w:rsid w:val="006305D7"/>
    <w:rsid w:val="00641BC8"/>
    <w:rsid w:val="00660C10"/>
    <w:rsid w:val="0066693B"/>
    <w:rsid w:val="00670288"/>
    <w:rsid w:val="006742F9"/>
    <w:rsid w:val="00676ADF"/>
    <w:rsid w:val="006771B3"/>
    <w:rsid w:val="00696782"/>
    <w:rsid w:val="00697409"/>
    <w:rsid w:val="006A1FE2"/>
    <w:rsid w:val="006A724D"/>
    <w:rsid w:val="006A7445"/>
    <w:rsid w:val="006B2C1A"/>
    <w:rsid w:val="006C462C"/>
    <w:rsid w:val="006D27F2"/>
    <w:rsid w:val="006D3204"/>
    <w:rsid w:val="006D40C0"/>
    <w:rsid w:val="006D50A3"/>
    <w:rsid w:val="006D6054"/>
    <w:rsid w:val="006E5DCA"/>
    <w:rsid w:val="007049C2"/>
    <w:rsid w:val="00727697"/>
    <w:rsid w:val="007314D1"/>
    <w:rsid w:val="00732160"/>
    <w:rsid w:val="00734E17"/>
    <w:rsid w:val="00744496"/>
    <w:rsid w:val="007466CD"/>
    <w:rsid w:val="007510B0"/>
    <w:rsid w:val="0076699E"/>
    <w:rsid w:val="007709A7"/>
    <w:rsid w:val="007718A8"/>
    <w:rsid w:val="00773391"/>
    <w:rsid w:val="007820FA"/>
    <w:rsid w:val="00783F72"/>
    <w:rsid w:val="007874C9"/>
    <w:rsid w:val="007A2672"/>
    <w:rsid w:val="007A467A"/>
    <w:rsid w:val="007B1D32"/>
    <w:rsid w:val="007B2550"/>
    <w:rsid w:val="007D3FAE"/>
    <w:rsid w:val="007E0796"/>
    <w:rsid w:val="007E56F4"/>
    <w:rsid w:val="007E64CE"/>
    <w:rsid w:val="007E7D44"/>
    <w:rsid w:val="008333AF"/>
    <w:rsid w:val="00834C99"/>
    <w:rsid w:val="008478C2"/>
    <w:rsid w:val="008520DA"/>
    <w:rsid w:val="00852A2E"/>
    <w:rsid w:val="00870E5C"/>
    <w:rsid w:val="00875D36"/>
    <w:rsid w:val="00892F69"/>
    <w:rsid w:val="008A0108"/>
    <w:rsid w:val="008A706A"/>
    <w:rsid w:val="008A760D"/>
    <w:rsid w:val="008B314D"/>
    <w:rsid w:val="008B5F3C"/>
    <w:rsid w:val="008B6A1C"/>
    <w:rsid w:val="008D2401"/>
    <w:rsid w:val="008E1007"/>
    <w:rsid w:val="008E2EC9"/>
    <w:rsid w:val="008F6A59"/>
    <w:rsid w:val="00921914"/>
    <w:rsid w:val="009254E7"/>
    <w:rsid w:val="00927EAD"/>
    <w:rsid w:val="009310DC"/>
    <w:rsid w:val="00955012"/>
    <w:rsid w:val="009556DC"/>
    <w:rsid w:val="009641A7"/>
    <w:rsid w:val="00984E7E"/>
    <w:rsid w:val="0098607E"/>
    <w:rsid w:val="0099025C"/>
    <w:rsid w:val="00992B37"/>
    <w:rsid w:val="009A05A0"/>
    <w:rsid w:val="009A0F3C"/>
    <w:rsid w:val="009C364C"/>
    <w:rsid w:val="009C7270"/>
    <w:rsid w:val="009D0DA3"/>
    <w:rsid w:val="009D1BB4"/>
    <w:rsid w:val="009D5FBF"/>
    <w:rsid w:val="009E1CE2"/>
    <w:rsid w:val="009F2B1B"/>
    <w:rsid w:val="00A054DB"/>
    <w:rsid w:val="00A3780A"/>
    <w:rsid w:val="00A41247"/>
    <w:rsid w:val="00A428F9"/>
    <w:rsid w:val="00A60F21"/>
    <w:rsid w:val="00A76593"/>
    <w:rsid w:val="00A80AA3"/>
    <w:rsid w:val="00A81214"/>
    <w:rsid w:val="00A85C77"/>
    <w:rsid w:val="00A8648E"/>
    <w:rsid w:val="00A91848"/>
    <w:rsid w:val="00A92EE8"/>
    <w:rsid w:val="00A944FD"/>
    <w:rsid w:val="00A96FC8"/>
    <w:rsid w:val="00AA61E7"/>
    <w:rsid w:val="00AC4645"/>
    <w:rsid w:val="00AC6089"/>
    <w:rsid w:val="00AD3B12"/>
    <w:rsid w:val="00B05F28"/>
    <w:rsid w:val="00B06F0A"/>
    <w:rsid w:val="00B13B80"/>
    <w:rsid w:val="00B14575"/>
    <w:rsid w:val="00B4702C"/>
    <w:rsid w:val="00B57AB9"/>
    <w:rsid w:val="00B76EC9"/>
    <w:rsid w:val="00B9642C"/>
    <w:rsid w:val="00BA2E84"/>
    <w:rsid w:val="00BA67A3"/>
    <w:rsid w:val="00BA739B"/>
    <w:rsid w:val="00BB2647"/>
    <w:rsid w:val="00BD1104"/>
    <w:rsid w:val="00BD1B17"/>
    <w:rsid w:val="00BD2FE7"/>
    <w:rsid w:val="00BF23F5"/>
    <w:rsid w:val="00C01FDC"/>
    <w:rsid w:val="00C06406"/>
    <w:rsid w:val="00C12A99"/>
    <w:rsid w:val="00C15F05"/>
    <w:rsid w:val="00C444E9"/>
    <w:rsid w:val="00C45518"/>
    <w:rsid w:val="00C45B3C"/>
    <w:rsid w:val="00C466BF"/>
    <w:rsid w:val="00C511C4"/>
    <w:rsid w:val="00C6609D"/>
    <w:rsid w:val="00C711A7"/>
    <w:rsid w:val="00C7339A"/>
    <w:rsid w:val="00C751BD"/>
    <w:rsid w:val="00C828C5"/>
    <w:rsid w:val="00C914F1"/>
    <w:rsid w:val="00C91820"/>
    <w:rsid w:val="00CA0F55"/>
    <w:rsid w:val="00CA2E4D"/>
    <w:rsid w:val="00CA5FED"/>
    <w:rsid w:val="00CB3469"/>
    <w:rsid w:val="00CB44C3"/>
    <w:rsid w:val="00CB4F65"/>
    <w:rsid w:val="00CB5D00"/>
    <w:rsid w:val="00CC022C"/>
    <w:rsid w:val="00CC4F98"/>
    <w:rsid w:val="00CC5053"/>
    <w:rsid w:val="00CD20BF"/>
    <w:rsid w:val="00CF3341"/>
    <w:rsid w:val="00CF394A"/>
    <w:rsid w:val="00CF597B"/>
    <w:rsid w:val="00D017A5"/>
    <w:rsid w:val="00D0685D"/>
    <w:rsid w:val="00D14560"/>
    <w:rsid w:val="00D221BF"/>
    <w:rsid w:val="00D26972"/>
    <w:rsid w:val="00D36083"/>
    <w:rsid w:val="00D4072F"/>
    <w:rsid w:val="00D44DB8"/>
    <w:rsid w:val="00D53298"/>
    <w:rsid w:val="00D77393"/>
    <w:rsid w:val="00D87EC0"/>
    <w:rsid w:val="00D91F22"/>
    <w:rsid w:val="00D938A8"/>
    <w:rsid w:val="00D94100"/>
    <w:rsid w:val="00D96280"/>
    <w:rsid w:val="00DA1A86"/>
    <w:rsid w:val="00DA27A9"/>
    <w:rsid w:val="00DA4464"/>
    <w:rsid w:val="00DA4E80"/>
    <w:rsid w:val="00DA7D96"/>
    <w:rsid w:val="00DB1FA8"/>
    <w:rsid w:val="00DC5299"/>
    <w:rsid w:val="00DC7479"/>
    <w:rsid w:val="00DD65A6"/>
    <w:rsid w:val="00DE7FEF"/>
    <w:rsid w:val="00DF3884"/>
    <w:rsid w:val="00DF783C"/>
    <w:rsid w:val="00E024A2"/>
    <w:rsid w:val="00E10E0F"/>
    <w:rsid w:val="00E1234D"/>
    <w:rsid w:val="00E14C6F"/>
    <w:rsid w:val="00E32948"/>
    <w:rsid w:val="00E4085C"/>
    <w:rsid w:val="00E50961"/>
    <w:rsid w:val="00E604E7"/>
    <w:rsid w:val="00E81ACF"/>
    <w:rsid w:val="00E82BD6"/>
    <w:rsid w:val="00E95E7C"/>
    <w:rsid w:val="00E97BA7"/>
    <w:rsid w:val="00EA013C"/>
    <w:rsid w:val="00EA24FB"/>
    <w:rsid w:val="00EA4836"/>
    <w:rsid w:val="00EA59FE"/>
    <w:rsid w:val="00EB3BCA"/>
    <w:rsid w:val="00EC48AE"/>
    <w:rsid w:val="00ED0DAE"/>
    <w:rsid w:val="00ED57E1"/>
    <w:rsid w:val="00ED7DA5"/>
    <w:rsid w:val="00EE1D84"/>
    <w:rsid w:val="00EF306D"/>
    <w:rsid w:val="00EF4079"/>
    <w:rsid w:val="00F02526"/>
    <w:rsid w:val="00F15499"/>
    <w:rsid w:val="00F2007E"/>
    <w:rsid w:val="00F301C8"/>
    <w:rsid w:val="00F47D9E"/>
    <w:rsid w:val="00F50A5B"/>
    <w:rsid w:val="00F563A8"/>
    <w:rsid w:val="00F5684B"/>
    <w:rsid w:val="00F62039"/>
    <w:rsid w:val="00F633CF"/>
    <w:rsid w:val="00F72639"/>
    <w:rsid w:val="00F8092B"/>
    <w:rsid w:val="00F92DB4"/>
    <w:rsid w:val="00F935E8"/>
    <w:rsid w:val="00FB0D8F"/>
    <w:rsid w:val="00FC2EBA"/>
    <w:rsid w:val="00FD3F71"/>
    <w:rsid w:val="00FE05ED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E2A850-C320-45A4-91B3-1DC1EF4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B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94100"/>
    <w:pPr>
      <w:ind w:left="1473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Web"/>
    <w:link w:val="22"/>
    <w:autoRedefine/>
    <w:rsid w:val="00A76593"/>
    <w:pPr>
      <w:widowControl/>
      <w:snapToGrid w:val="0"/>
      <w:spacing w:beforeLines="20" w:before="72" w:line="340" w:lineRule="atLeast"/>
      <w:ind w:left="487" w:hangingChars="203" w:hanging="487"/>
    </w:pPr>
    <w:rPr>
      <w:rFonts w:eastAsia="標楷體"/>
      <w:szCs w:val="28"/>
    </w:rPr>
  </w:style>
  <w:style w:type="paragraph" w:customStyle="1" w:styleId="1">
    <w:name w:val="樣式1"/>
    <w:basedOn w:val="Web"/>
    <w:link w:val="10"/>
    <w:qFormat/>
    <w:rsid w:val="002770FC"/>
    <w:pPr>
      <w:widowControl/>
      <w:spacing w:beforeLines="50" w:before="180" w:afterLines="50" w:after="180" w:line="340" w:lineRule="exact"/>
      <w:ind w:left="1440" w:hangingChars="450" w:hanging="1440"/>
      <w:jc w:val="center"/>
    </w:pPr>
    <w:rPr>
      <w:rFonts w:ascii="標楷體" w:eastAsia="標楷體" w:hAnsi="標楷體" w:cs="Arial Unicode MS"/>
      <w:kern w:val="0"/>
      <w:sz w:val="32"/>
      <w:szCs w:val="36"/>
    </w:rPr>
  </w:style>
  <w:style w:type="paragraph" w:customStyle="1" w:styleId="5">
    <w:name w:val="樣式5"/>
    <w:basedOn w:val="Web"/>
    <w:autoRedefine/>
    <w:uiPriority w:val="99"/>
    <w:rsid w:val="00A91848"/>
    <w:pPr>
      <w:widowControl/>
      <w:spacing w:line="0" w:lineRule="atLeast"/>
      <w:ind w:left="810" w:hangingChars="450" w:hanging="810"/>
    </w:pPr>
    <w:rPr>
      <w:rFonts w:ascii="Arial" w:eastAsia="標楷體" w:hAnsi="Arial" w:cs="Arial"/>
      <w:color w:val="000000"/>
      <w:kern w:val="0"/>
      <w:sz w:val="18"/>
      <w:szCs w:val="36"/>
    </w:rPr>
  </w:style>
  <w:style w:type="paragraph" w:customStyle="1" w:styleId="8">
    <w:name w:val="樣式8"/>
    <w:basedOn w:val="a"/>
    <w:autoRedefine/>
    <w:rsid w:val="007049C2"/>
    <w:pPr>
      <w:widowControl/>
      <w:tabs>
        <w:tab w:val="num" w:pos="2160"/>
      </w:tabs>
      <w:snapToGrid w:val="0"/>
      <w:spacing w:beforeLines="20" w:before="72" w:line="320" w:lineRule="exact"/>
      <w:ind w:leftChars="224" w:left="989" w:hangingChars="188" w:hanging="451"/>
      <w:jc w:val="both"/>
    </w:pPr>
    <w:rPr>
      <w:rFonts w:ascii="標楷體" w:eastAsia="標楷體" w:hAnsi="標楷體" w:cs="新細明體"/>
      <w:kern w:val="0"/>
      <w:szCs w:val="28"/>
    </w:rPr>
  </w:style>
  <w:style w:type="paragraph" w:styleId="Web">
    <w:name w:val="Normal (Web)"/>
    <w:basedOn w:val="a"/>
    <w:rsid w:val="002770FC"/>
  </w:style>
  <w:style w:type="paragraph" w:styleId="a5">
    <w:name w:val="header"/>
    <w:basedOn w:val="a"/>
    <w:link w:val="a6"/>
    <w:uiPriority w:val="99"/>
    <w:rsid w:val="00DF78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F783C"/>
    <w:rPr>
      <w:kern w:val="2"/>
    </w:rPr>
  </w:style>
  <w:style w:type="character" w:styleId="a7">
    <w:name w:val="page number"/>
    <w:basedOn w:val="a0"/>
    <w:rsid w:val="006305D7"/>
  </w:style>
  <w:style w:type="paragraph" w:styleId="3">
    <w:name w:val="Body Text Indent 3"/>
    <w:basedOn w:val="a"/>
    <w:link w:val="30"/>
    <w:rsid w:val="006A1FE2"/>
    <w:pPr>
      <w:spacing w:line="360" w:lineRule="exact"/>
      <w:ind w:leftChars="414" w:left="994"/>
    </w:pPr>
  </w:style>
  <w:style w:type="paragraph" w:customStyle="1" w:styleId="4">
    <w:name w:val="樣式4"/>
    <w:basedOn w:val="21"/>
    <w:autoRedefine/>
    <w:rsid w:val="00EE1D84"/>
    <w:pPr>
      <w:tabs>
        <w:tab w:val="left" w:pos="742"/>
      </w:tabs>
      <w:spacing w:line="320" w:lineRule="exact"/>
    </w:pPr>
    <w:rPr>
      <w:rFonts w:cs="Arial Unicode MS"/>
      <w:szCs w:val="20"/>
    </w:rPr>
  </w:style>
  <w:style w:type="character" w:customStyle="1" w:styleId="rvts8">
    <w:name w:val="rvts8"/>
    <w:rsid w:val="006771B3"/>
    <w:rPr>
      <w:sz w:val="32"/>
      <w:szCs w:val="32"/>
    </w:rPr>
  </w:style>
  <w:style w:type="character" w:customStyle="1" w:styleId="rvts9">
    <w:name w:val="rvts9"/>
    <w:rsid w:val="00265CBD"/>
    <w:rPr>
      <w:sz w:val="32"/>
      <w:szCs w:val="32"/>
    </w:rPr>
  </w:style>
  <w:style w:type="character" w:customStyle="1" w:styleId="20">
    <w:name w:val="標題 2 字元"/>
    <w:link w:val="2"/>
    <w:uiPriority w:val="1"/>
    <w:rsid w:val="00D94100"/>
    <w:rPr>
      <w:rFonts w:ascii="標楷體" w:eastAsia="標楷體" w:hAnsi="標楷體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94100"/>
    <w:rPr>
      <w:rFonts w:ascii="Calibri" w:hAnsi="Calibri"/>
      <w:kern w:val="0"/>
      <w:sz w:val="22"/>
      <w:szCs w:val="22"/>
      <w:lang w:eastAsia="en-US"/>
    </w:rPr>
  </w:style>
  <w:style w:type="character" w:customStyle="1" w:styleId="a4">
    <w:name w:val="頁尾 字元"/>
    <w:basedOn w:val="a0"/>
    <w:link w:val="a3"/>
    <w:uiPriority w:val="99"/>
    <w:rsid w:val="00E4085C"/>
    <w:rPr>
      <w:kern w:val="2"/>
    </w:rPr>
  </w:style>
  <w:style w:type="paragraph" w:customStyle="1" w:styleId="Default">
    <w:name w:val="Default"/>
    <w:rsid w:val="00E4085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4085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4085C"/>
    <w:pPr>
      <w:spacing w:line="3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085C"/>
    <w:rPr>
      <w:rFonts w:cs="Times New Roman"/>
      <w:color w:val="auto"/>
    </w:rPr>
  </w:style>
  <w:style w:type="paragraph" w:styleId="a8">
    <w:name w:val="Plain Text"/>
    <w:basedOn w:val="a"/>
    <w:link w:val="a9"/>
    <w:rsid w:val="006D320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9">
    <w:name w:val="純文字 字元"/>
    <w:basedOn w:val="a0"/>
    <w:link w:val="a8"/>
    <w:rsid w:val="006D3204"/>
    <w:rPr>
      <w:rFonts w:ascii="細明體" w:eastAsia="細明體" w:hAnsi="Courier New"/>
      <w:sz w:val="24"/>
    </w:rPr>
  </w:style>
  <w:style w:type="table" w:styleId="aa">
    <w:name w:val="Table Grid"/>
    <w:basedOn w:val="a1"/>
    <w:uiPriority w:val="59"/>
    <w:rsid w:val="006D320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樣式2 字元"/>
    <w:basedOn w:val="a0"/>
    <w:link w:val="21"/>
    <w:locked/>
    <w:rsid w:val="00A76593"/>
    <w:rPr>
      <w:rFonts w:eastAsia="標楷體"/>
      <w:kern w:val="2"/>
      <w:sz w:val="24"/>
      <w:szCs w:val="28"/>
    </w:rPr>
  </w:style>
  <w:style w:type="paragraph" w:styleId="ab">
    <w:name w:val="List Paragraph"/>
    <w:basedOn w:val="a"/>
    <w:uiPriority w:val="34"/>
    <w:qFormat/>
    <w:rsid w:val="00485629"/>
    <w:pPr>
      <w:ind w:leftChars="200" w:left="480"/>
    </w:pPr>
  </w:style>
  <w:style w:type="paragraph" w:styleId="ac">
    <w:name w:val="Balloon Text"/>
    <w:basedOn w:val="a"/>
    <w:link w:val="ad"/>
    <w:uiPriority w:val="99"/>
    <w:unhideWhenUsed/>
    <w:rsid w:val="004E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4E49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樣式3"/>
    <w:basedOn w:val="a"/>
    <w:autoRedefine/>
    <w:rsid w:val="0099025C"/>
    <w:pPr>
      <w:widowControl/>
      <w:tabs>
        <w:tab w:val="num" w:pos="2160"/>
      </w:tabs>
      <w:snapToGrid w:val="0"/>
      <w:spacing w:beforeLines="30" w:before="108" w:line="320" w:lineRule="exact"/>
      <w:ind w:leftChars="300" w:left="1800" w:hangingChars="450" w:hanging="1080"/>
      <w:jc w:val="both"/>
    </w:pPr>
    <w:rPr>
      <w:rFonts w:eastAsia="標楷體" w:hAnsi="標楷體"/>
      <w:kern w:val="0"/>
      <w:szCs w:val="28"/>
    </w:rPr>
  </w:style>
  <w:style w:type="character" w:customStyle="1" w:styleId="10">
    <w:name w:val="樣式1 字元"/>
    <w:link w:val="1"/>
    <w:rsid w:val="0099025C"/>
    <w:rPr>
      <w:rFonts w:ascii="標楷體" w:eastAsia="標楷體" w:hAnsi="標楷體" w:cs="Arial Unicode MS"/>
      <w:sz w:val="32"/>
      <w:szCs w:val="36"/>
    </w:rPr>
  </w:style>
  <w:style w:type="character" w:customStyle="1" w:styleId="30">
    <w:name w:val="本文縮排 3 字元"/>
    <w:basedOn w:val="a0"/>
    <w:link w:val="3"/>
    <w:rsid w:val="008333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4F78-C855-44A8-B897-CE5C3F77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NSYSU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國立中山大學收物科學系</dc:title>
  <dc:creator>JKL</dc:creator>
  <cp:lastModifiedBy>cccm</cp:lastModifiedBy>
  <cp:revision>2</cp:revision>
  <cp:lastPrinted>2015-05-12T08:43:00Z</cp:lastPrinted>
  <dcterms:created xsi:type="dcterms:W3CDTF">2016-03-29T09:10:00Z</dcterms:created>
  <dcterms:modified xsi:type="dcterms:W3CDTF">2016-03-29T09:10:00Z</dcterms:modified>
</cp:coreProperties>
</file>